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6"/>
        <w:gridCol w:w="10514"/>
      </w:tblGrid>
      <w:tr w:rsidR="0064296F">
        <w:trPr>
          <w:trHeight w:val="1894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b/>
                <w:bCs/>
                <w:color w:val="FFFFFF"/>
                <w:sz w:val="24"/>
                <w:szCs w:val="24"/>
                <w:u w:color="FFFFFF"/>
              </w:rPr>
              <w:t>DESCRIPTION  OF TASK / ACTIVITY</w:t>
            </w:r>
          </w:p>
        </w:tc>
        <w:tc>
          <w:tcPr>
            <w:tcW w:w="10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Working at Water Margins</w:t>
            </w:r>
          </w:p>
          <w:p w:rsidR="0064296F" w:rsidRDefault="004B0EAA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 xml:space="preserve">This generic Risk Assessment should be used as a basis for preparing an event specific Risk Assessment. </w:t>
            </w:r>
          </w:p>
          <w:p w:rsidR="0064296F" w:rsidRDefault="004B0EAA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 xml:space="preserve">It sets out general hazards and </w:t>
            </w:r>
            <w:r w:rsidR="000D7EA5">
              <w:rPr>
                <w:color w:val="FF0000"/>
                <w:u w:color="FF0000"/>
              </w:rPr>
              <w:t xml:space="preserve">control measures for </w:t>
            </w:r>
            <w:r>
              <w:rPr>
                <w:color w:val="FF0000"/>
                <w:u w:color="FF0000"/>
              </w:rPr>
              <w:t>Working with Young People near streams, ponds, lakes or the sea during an excursion.</w:t>
            </w:r>
          </w:p>
          <w:p w:rsidR="0064296F" w:rsidRDefault="004B0EAA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>The Risk Assessment covers the risks of working in or near natural waters and should be used in conjunction with additional risk assessments to cover th</w:t>
            </w:r>
            <w:r>
              <w:rPr>
                <w:color w:val="FF0000"/>
                <w:u w:color="FF0000"/>
              </w:rPr>
              <w:t xml:space="preserve">e main purpose of the excursion; i.e. walking through woods, hill walking </w:t>
            </w:r>
            <w:proofErr w:type="spellStart"/>
            <w:r>
              <w:rPr>
                <w:color w:val="FF0000"/>
                <w:u w:color="FF0000"/>
              </w:rPr>
              <w:t>etc</w:t>
            </w:r>
            <w:proofErr w:type="spellEnd"/>
          </w:p>
          <w:p w:rsidR="0064296F" w:rsidRDefault="004B0EAA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>Additional elements may be added to address specific hazards of an excursion, activity or participants’ needs.</w:t>
            </w:r>
          </w:p>
          <w:p w:rsidR="0064296F" w:rsidRDefault="004B0EAA">
            <w:r>
              <w:rPr>
                <w:color w:val="FF0000"/>
                <w:u w:color="FF0000"/>
              </w:rPr>
              <w:t>It is the responsibility of the Head of Establishment / Visit Leade</w:t>
            </w:r>
            <w:r>
              <w:rPr>
                <w:color w:val="FF0000"/>
                <w:u w:color="FF0000"/>
              </w:rPr>
              <w:t xml:space="preserve">r to prepare a Risk Assessment that </w:t>
            </w:r>
            <w:proofErr w:type="spellStart"/>
            <w:r>
              <w:rPr>
                <w:color w:val="FF0000"/>
                <w:u w:color="FF0000"/>
              </w:rPr>
              <w:t>recognises</w:t>
            </w:r>
            <w:proofErr w:type="spellEnd"/>
            <w:r>
              <w:rPr>
                <w:color w:val="FF0000"/>
                <w:u w:color="FF0000"/>
              </w:rPr>
              <w:t xml:space="preserve"> these general hazards and provides adequate details of the hazards and control measures of their </w:t>
            </w:r>
            <w:r>
              <w:rPr>
                <w:color w:val="FF0000"/>
                <w:u w:val="single" w:color="FF0000"/>
              </w:rPr>
              <w:t>specific</w:t>
            </w:r>
            <w:r>
              <w:rPr>
                <w:color w:val="FF0000"/>
                <w:u w:color="FF0000"/>
              </w:rPr>
              <w:t xml:space="preserve"> excursion.</w:t>
            </w:r>
          </w:p>
        </w:tc>
      </w:tr>
      <w:tr w:rsidR="0064296F">
        <w:trPr>
          <w:trHeight w:val="29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b/>
                <w:bCs/>
                <w:color w:val="FFFFFF"/>
                <w:sz w:val="24"/>
                <w:szCs w:val="24"/>
                <w:u w:color="FFFFFF"/>
              </w:rPr>
              <w:t>LOCATION</w:t>
            </w:r>
          </w:p>
        </w:tc>
        <w:tc>
          <w:tcPr>
            <w:tcW w:w="10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</w:tbl>
    <w:p w:rsidR="0064296F" w:rsidRDefault="0064296F">
      <w:pPr>
        <w:widowControl w:val="0"/>
        <w:ind w:left="108" w:hanging="108"/>
      </w:pPr>
    </w:p>
    <w:p w:rsidR="0064296F" w:rsidRDefault="0064296F">
      <w:pPr>
        <w:widowControl w:val="0"/>
      </w:pPr>
    </w:p>
    <w:p w:rsidR="0064296F" w:rsidRDefault="0064296F"/>
    <w:tbl>
      <w:tblPr>
        <w:tblW w:w="1284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54"/>
        <w:gridCol w:w="1354"/>
        <w:gridCol w:w="4969"/>
        <w:gridCol w:w="3027"/>
        <w:gridCol w:w="1149"/>
        <w:gridCol w:w="1108"/>
        <w:gridCol w:w="681"/>
      </w:tblGrid>
      <w:tr w:rsidR="0064296F">
        <w:trPr>
          <w:trHeight w:val="414"/>
          <w:tblHeader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b/>
                <w:bCs/>
                <w:color w:val="FFFFFF"/>
                <w:u w:color="FFFFFF"/>
              </w:rPr>
              <w:t>Item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b/>
                <w:bCs/>
                <w:color w:val="FFFFFF"/>
                <w:u w:color="FFFFFF"/>
              </w:rPr>
              <w:t>What are the hazards?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b/>
                <w:bCs/>
                <w:color w:val="FFFFFF"/>
                <w:u w:color="FFFFFF"/>
              </w:rPr>
              <w:t xml:space="preserve">What are you already doing, i.e. what Control </w:t>
            </w:r>
            <w:r>
              <w:rPr>
                <w:b/>
                <w:bCs/>
                <w:color w:val="FFFFFF"/>
                <w:u w:color="FFFFFF"/>
              </w:rPr>
              <w:t>Measures are already in place?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b/>
                <w:bCs/>
                <w:color w:val="FFFFFF"/>
                <w:u w:color="FFFFFF"/>
              </w:rPr>
              <w:t>Anything else you need to do to manage this risk?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b/>
                <w:bCs/>
                <w:color w:val="FFFFFF"/>
                <w:u w:color="FFFFFF"/>
              </w:rPr>
              <w:t>Action by whom?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b/>
                <w:bCs/>
                <w:color w:val="FFFFFF"/>
                <w:u w:color="FFFFFF"/>
              </w:rPr>
              <w:t>Action by when?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b/>
                <w:bCs/>
                <w:color w:val="FFFFFF"/>
                <w:u w:color="FFFFFF"/>
              </w:rPr>
              <w:t>Done</w:t>
            </w:r>
          </w:p>
        </w:tc>
      </w:tr>
      <w:tr w:rsidR="0064296F">
        <w:tblPrEx>
          <w:shd w:val="clear" w:color="auto" w:fill="CED7E7"/>
        </w:tblPrEx>
        <w:trPr>
          <w:trHeight w:val="214"/>
        </w:trPr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t xml:space="preserve"> 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260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>Inappropriate activity plan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numPr>
                <w:ilvl w:val="0"/>
                <w:numId w:val="1"/>
              </w:numPr>
            </w:pPr>
            <w:r>
              <w:t>Supervisor must assess the route and/or activity for natural water hazards</w:t>
            </w:r>
          </w:p>
          <w:p w:rsidR="0064296F" w:rsidRDefault="004B0EAA">
            <w:pPr>
              <w:numPr>
                <w:ilvl w:val="0"/>
                <w:numId w:val="1"/>
              </w:numPr>
            </w:pPr>
            <w:r>
              <w:t xml:space="preserve">Supervisors will hold an </w:t>
            </w:r>
            <w:r>
              <w:t>appropriate First Aid qualification</w:t>
            </w:r>
          </w:p>
          <w:p w:rsidR="0064296F" w:rsidRDefault="004B0EAA">
            <w:pPr>
              <w:numPr>
                <w:ilvl w:val="0"/>
                <w:numId w:val="1"/>
              </w:numPr>
            </w:pPr>
            <w:r>
              <w:t>Supervision ratios will be a minimum of 1:6</w:t>
            </w:r>
          </w:p>
          <w:p w:rsidR="0064296F" w:rsidRDefault="004B0EAA">
            <w:pPr>
              <w:numPr>
                <w:ilvl w:val="0"/>
                <w:numId w:val="1"/>
              </w:numPr>
            </w:pPr>
            <w:r>
              <w:t>Swimming must be part of a pre-planned activity</w:t>
            </w:r>
          </w:p>
          <w:p w:rsidR="0064296F" w:rsidRDefault="004B0EAA">
            <w:pPr>
              <w:numPr>
                <w:ilvl w:val="0"/>
                <w:numId w:val="1"/>
              </w:numPr>
            </w:pPr>
            <w:r>
              <w:t>Swimming in Natural Waters should ideally take place in a designated swimming area, protected by a qualified life guard</w:t>
            </w:r>
          </w:p>
          <w:p w:rsidR="0064296F" w:rsidRDefault="004B0EAA">
            <w:pPr>
              <w:numPr>
                <w:ilvl w:val="0"/>
                <w:numId w:val="1"/>
              </w:numPr>
            </w:pPr>
            <w:r>
              <w:t>Group me</w:t>
            </w:r>
            <w:r>
              <w:t>mbers will be appropriately briefed and prepared for the route and planned activities</w:t>
            </w:r>
          </w:p>
          <w:p w:rsidR="0064296F" w:rsidRDefault="004B0EAA">
            <w:pPr>
              <w:numPr>
                <w:ilvl w:val="0"/>
                <w:numId w:val="1"/>
              </w:numPr>
            </w:pPr>
            <w:r>
              <w:t>Activities must be planned to suit the abilities and needs of individual group members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2600"/>
              </w:rPr>
              <w:t>In preparing excursion specific Risk Assessment you can add details of supervisor</w:t>
            </w:r>
            <w:r>
              <w:rPr>
                <w:color w:val="FF2600"/>
              </w:rPr>
              <w:t>’</w:t>
            </w:r>
            <w:r>
              <w:rPr>
                <w:color w:val="FF2600"/>
              </w:rPr>
              <w:t>s</w:t>
            </w:r>
            <w:r>
              <w:rPr>
                <w:color w:val="FF2600"/>
              </w:rPr>
              <w:t xml:space="preserve"> qualification</w:t>
            </w:r>
          </w:p>
          <w:p w:rsidR="0064296F" w:rsidRDefault="004B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2600"/>
              </w:rPr>
              <w:t>Is supervisor familiar with the area? Does supervisor need to do a physical assessment of the route to ensure it is appropriate for this group?</w:t>
            </w:r>
          </w:p>
          <w:p w:rsidR="0064296F" w:rsidRDefault="004B0EAA">
            <w:r>
              <w:rPr>
                <w:color w:val="FF2600"/>
              </w:rPr>
              <w:t xml:space="preserve">Supervision ratios may need to </w:t>
            </w:r>
            <w:r w:rsidR="000D7EA5">
              <w:rPr>
                <w:color w:val="FF2600"/>
              </w:rPr>
              <w:t>increase</w:t>
            </w:r>
            <w:r>
              <w:rPr>
                <w:color w:val="FF2600"/>
              </w:rPr>
              <w:t xml:space="preserve"> to meet individual needs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300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lastRenderedPageBreak/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tabs>
                <w:tab w:val="left" w:pos="436"/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>River crossings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numPr>
                <w:ilvl w:val="0"/>
                <w:numId w:val="2"/>
              </w:numPr>
            </w:pPr>
            <w:r>
              <w:t>Supervisors will operate within the remit of their training and experience</w:t>
            </w:r>
          </w:p>
          <w:p w:rsidR="004B7B5C" w:rsidRDefault="004B7B5C">
            <w:pPr>
              <w:numPr>
                <w:ilvl w:val="0"/>
                <w:numId w:val="2"/>
              </w:numPr>
            </w:pPr>
            <w:r>
              <w:t>Supervisors must have current information on water states and possible changes</w:t>
            </w:r>
          </w:p>
          <w:p w:rsidR="0064296F" w:rsidRDefault="004B0EAA">
            <w:pPr>
              <w:numPr>
                <w:ilvl w:val="0"/>
                <w:numId w:val="2"/>
              </w:numPr>
            </w:pPr>
            <w:r>
              <w:t>Journeys and activity areas have been chosen to avoid streams, rivers and other water hazards unless water is part of the planned activity</w:t>
            </w:r>
          </w:p>
          <w:p w:rsidR="0064296F" w:rsidRDefault="004B0EAA">
            <w:pPr>
              <w:numPr>
                <w:ilvl w:val="0"/>
                <w:numId w:val="2"/>
              </w:numPr>
            </w:pPr>
            <w:r>
              <w:t>Where unavoidable, stream and river crossi</w:t>
            </w:r>
            <w:r>
              <w:t>ng must only be carried out where participants can cross easily. i.e. water is to be a maximum of ankle deep and the consequence of a slip will not place the participant in fast flowing water</w:t>
            </w:r>
          </w:p>
          <w:p w:rsidR="0064296F" w:rsidRDefault="004B0EAA">
            <w:pPr>
              <w:numPr>
                <w:ilvl w:val="0"/>
                <w:numId w:val="2"/>
              </w:numPr>
            </w:pPr>
            <w:r>
              <w:t>Groups will be briefed on excursion policy for crossing streams,</w:t>
            </w:r>
            <w:r>
              <w:t xml:space="preserve"> how to travel across boggy ground and how to avoid hazards</w:t>
            </w:r>
          </w:p>
          <w:p w:rsidR="0064296F" w:rsidRDefault="004B0EAA">
            <w:pPr>
              <w:numPr>
                <w:ilvl w:val="0"/>
                <w:numId w:val="2"/>
              </w:numPr>
            </w:pPr>
            <w:r>
              <w:t>Supervision plans will include close supervision of the group near water hazards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2600"/>
              </w:rPr>
              <w:t>This may include</w:t>
            </w:r>
          </w:p>
          <w:p w:rsidR="0064296F" w:rsidRDefault="004B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2600"/>
              </w:rPr>
              <w:t>Supervisors to be aware of individual needs and abilities</w:t>
            </w:r>
          </w:p>
          <w:p w:rsidR="0064296F" w:rsidRDefault="004B0EAA">
            <w:r>
              <w:rPr>
                <w:color w:val="FF2600"/>
              </w:rPr>
              <w:t>Supervisors must have pre-planned altern</w:t>
            </w:r>
            <w:r>
              <w:rPr>
                <w:color w:val="FF2600"/>
              </w:rPr>
              <w:t>ate activities if participants are unable to continue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480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>Working at the Water Margin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numPr>
                <w:ilvl w:val="0"/>
                <w:numId w:val="3"/>
              </w:numPr>
            </w:pPr>
            <w:r>
              <w:t>Supervisors will operate within the remit of their training and experience</w:t>
            </w:r>
          </w:p>
          <w:p w:rsidR="0064296F" w:rsidRDefault="004B0EAA">
            <w:pPr>
              <w:numPr>
                <w:ilvl w:val="0"/>
                <w:numId w:val="3"/>
              </w:numPr>
            </w:pPr>
            <w:r>
              <w:t>Activity areas have been chosen to avoid fast flowing water, submerged obstacles</w:t>
            </w:r>
            <w:r>
              <w:t xml:space="preserve"> and other water hazards</w:t>
            </w:r>
          </w:p>
          <w:p w:rsidR="0064296F" w:rsidRDefault="004B0EAA">
            <w:pPr>
              <w:numPr>
                <w:ilvl w:val="0"/>
                <w:numId w:val="3"/>
              </w:numPr>
            </w:pPr>
            <w:r>
              <w:t>Activity areas must be clearly defined including entry and exit points</w:t>
            </w:r>
          </w:p>
          <w:p w:rsidR="0064296F" w:rsidRDefault="004B0EAA">
            <w:pPr>
              <w:numPr>
                <w:ilvl w:val="0"/>
                <w:numId w:val="3"/>
              </w:numPr>
            </w:pPr>
            <w:r>
              <w:t>Out of Bounds areas must be clearly defined</w:t>
            </w:r>
          </w:p>
          <w:p w:rsidR="0064296F" w:rsidRDefault="004B0EAA">
            <w:pPr>
              <w:numPr>
                <w:ilvl w:val="0"/>
                <w:numId w:val="3"/>
              </w:numPr>
            </w:pPr>
            <w:r>
              <w:t xml:space="preserve">The area upstream from the planned activity area will be checked for floating objects that could cause a hazard if </w:t>
            </w:r>
            <w:r>
              <w:t>swept downstream</w:t>
            </w:r>
          </w:p>
          <w:p w:rsidR="0064296F" w:rsidRDefault="004B0EAA">
            <w:pPr>
              <w:numPr>
                <w:ilvl w:val="0"/>
                <w:numId w:val="3"/>
              </w:numPr>
            </w:pPr>
            <w:r>
              <w:t>The area downstream from the planned activity area will be checked for submerged obstructions, weirs and waterfalls that could cause a hazard if young people lose their footing</w:t>
            </w:r>
          </w:p>
          <w:p w:rsidR="0064296F" w:rsidRDefault="004B0EAA">
            <w:pPr>
              <w:numPr>
                <w:ilvl w:val="0"/>
                <w:numId w:val="3"/>
              </w:numPr>
            </w:pPr>
            <w:r>
              <w:t>For coastal activity Supervisors must be aware of tide times a</w:t>
            </w:r>
            <w:r>
              <w:t xml:space="preserve">nd the local effect of tides on currents or surf conditions. </w:t>
            </w:r>
          </w:p>
          <w:p w:rsidR="0064296F" w:rsidRDefault="004B0EAA">
            <w:pPr>
              <w:numPr>
                <w:ilvl w:val="0"/>
                <w:numId w:val="3"/>
              </w:numPr>
            </w:pPr>
            <w:r>
              <w:t>Coastal areas must be checked for floating or submerged hazards</w:t>
            </w:r>
          </w:p>
          <w:p w:rsidR="0064296F" w:rsidRDefault="004B0EAA">
            <w:pPr>
              <w:numPr>
                <w:ilvl w:val="0"/>
                <w:numId w:val="3"/>
              </w:numPr>
            </w:pPr>
            <w:r>
              <w:t>Groups will be briefed on excursion policy for crossing streams, how to travel across boggy ground and how to avoid hazards</w:t>
            </w:r>
          </w:p>
          <w:p w:rsidR="0064296F" w:rsidRDefault="004B0EAA">
            <w:pPr>
              <w:numPr>
                <w:ilvl w:val="0"/>
                <w:numId w:val="3"/>
              </w:numPr>
            </w:pPr>
            <w:r>
              <w:t>Superv</w:t>
            </w:r>
            <w:r>
              <w:t>ision plans will include close supervision of the group near water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2600"/>
              </w:rPr>
              <w:t>This may include</w:t>
            </w:r>
          </w:p>
          <w:p w:rsidR="0064296F" w:rsidRDefault="004B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2600"/>
              </w:rPr>
              <w:t>Supervisors to be aware of individual needs and abilities</w:t>
            </w:r>
          </w:p>
          <w:p w:rsidR="0064296F" w:rsidRDefault="004B0EAA">
            <w:r>
              <w:rPr>
                <w:color w:val="FF2600"/>
              </w:rPr>
              <w:t>Supervisors must have pre-planned alternate activities if participants are unable to continue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660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rFonts w:eastAsia="Arial Unicode MS" w:cs="Arial Unicode MS"/>
              </w:rPr>
              <w:lastRenderedPageBreak/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rPr>
                <w:rFonts w:eastAsia="Arial Unicode MS" w:cs="Arial Unicode MS"/>
              </w:rPr>
              <w:t xml:space="preserve">Swimming in </w:t>
            </w:r>
            <w:r>
              <w:rPr>
                <w:rFonts w:eastAsia="Arial Unicode MS" w:cs="Arial Unicode MS"/>
              </w:rPr>
              <w:t>Natural Waters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numPr>
                <w:ilvl w:val="0"/>
                <w:numId w:val="4"/>
              </w:numPr>
            </w:pPr>
            <w:r>
              <w:t>Supervisors will operate within the remit of their training and experience</w:t>
            </w:r>
          </w:p>
          <w:p w:rsidR="0064296F" w:rsidRDefault="004B0EAA">
            <w:pPr>
              <w:numPr>
                <w:ilvl w:val="0"/>
                <w:numId w:val="4"/>
              </w:numPr>
            </w:pPr>
            <w:r>
              <w:t>Supervisors will hold an appropriate First Aid qualification</w:t>
            </w:r>
          </w:p>
          <w:p w:rsidR="0064296F" w:rsidRDefault="004B0EAA">
            <w:pPr>
              <w:numPr>
                <w:ilvl w:val="0"/>
                <w:numId w:val="4"/>
              </w:numPr>
            </w:pPr>
            <w:r>
              <w:t>Swimming must be part of a pre-planned activity</w:t>
            </w:r>
          </w:p>
          <w:p w:rsidR="0064296F" w:rsidRDefault="004B0EAA">
            <w:pPr>
              <w:numPr>
                <w:ilvl w:val="0"/>
                <w:numId w:val="4"/>
              </w:numPr>
            </w:pPr>
            <w:r>
              <w:t>Swimming in Natural Waters should</w:t>
            </w:r>
            <w:bookmarkStart w:id="0" w:name="_GoBack"/>
            <w:bookmarkEnd w:id="0"/>
            <w:r>
              <w:t xml:space="preserve"> take place in a</w:t>
            </w:r>
            <w:r>
              <w:t xml:space="preserve"> designated swimming area, protected by a qualified life guard</w:t>
            </w:r>
          </w:p>
          <w:p w:rsidR="0064296F" w:rsidRDefault="004B0EAA">
            <w:pPr>
              <w:numPr>
                <w:ilvl w:val="0"/>
                <w:numId w:val="4"/>
              </w:numPr>
            </w:pPr>
            <w:r>
              <w:t>If no lifeguards are present the Supervisor must hold a suitable qualification (</w:t>
            </w:r>
            <w:proofErr w:type="spellStart"/>
            <w:r>
              <w:t>ie</w:t>
            </w:r>
            <w:proofErr w:type="spellEnd"/>
            <w:r>
              <w:t>: Royal Life Saver Society or equivalent)</w:t>
            </w:r>
          </w:p>
          <w:p w:rsidR="0064296F" w:rsidRDefault="004B0EAA">
            <w:pPr>
              <w:numPr>
                <w:ilvl w:val="0"/>
                <w:numId w:val="4"/>
              </w:numPr>
            </w:pPr>
            <w:r>
              <w:t>Activity areas have been chosen to avoid fast flowing water, submerge</w:t>
            </w:r>
            <w:r>
              <w:t>d obstacles and other water hazards</w:t>
            </w:r>
          </w:p>
          <w:p w:rsidR="0064296F" w:rsidRDefault="004B0EAA">
            <w:pPr>
              <w:numPr>
                <w:ilvl w:val="0"/>
                <w:numId w:val="4"/>
              </w:numPr>
            </w:pPr>
            <w:r>
              <w:t>Activity areas must be clearly defined including entry and exit points</w:t>
            </w:r>
          </w:p>
          <w:p w:rsidR="0064296F" w:rsidRDefault="004B0EAA">
            <w:pPr>
              <w:numPr>
                <w:ilvl w:val="0"/>
                <w:numId w:val="4"/>
              </w:numPr>
            </w:pPr>
            <w:r>
              <w:t>Out of Bounds areas must be clearly defined</w:t>
            </w:r>
          </w:p>
          <w:p w:rsidR="0064296F" w:rsidRDefault="004B0EAA">
            <w:pPr>
              <w:numPr>
                <w:ilvl w:val="0"/>
                <w:numId w:val="4"/>
              </w:numPr>
            </w:pPr>
            <w:r>
              <w:t xml:space="preserve">The area upstream from the planned activity area will be checked for floating objects that could cause a </w:t>
            </w:r>
            <w:r>
              <w:t>hazard if swept downstream</w:t>
            </w:r>
          </w:p>
          <w:p w:rsidR="0064296F" w:rsidRDefault="004B0EAA">
            <w:pPr>
              <w:numPr>
                <w:ilvl w:val="0"/>
                <w:numId w:val="4"/>
              </w:numPr>
            </w:pPr>
            <w:r>
              <w:t>The area downstream from the planned activity area will be checked for submerged obstructions, weirs and waterfalls that could cause a hazard if young people lose their footing</w:t>
            </w:r>
          </w:p>
          <w:p w:rsidR="0064296F" w:rsidRDefault="004B0EAA">
            <w:pPr>
              <w:numPr>
                <w:ilvl w:val="0"/>
                <w:numId w:val="4"/>
              </w:numPr>
            </w:pPr>
            <w:r>
              <w:t>For coastal activity Supervisors must be aware of ti</w:t>
            </w:r>
            <w:r>
              <w:t xml:space="preserve">de times and the local effect of tides on currents or surf conditions. </w:t>
            </w:r>
          </w:p>
          <w:p w:rsidR="0064296F" w:rsidRDefault="004B0EAA">
            <w:pPr>
              <w:numPr>
                <w:ilvl w:val="0"/>
                <w:numId w:val="4"/>
              </w:numPr>
            </w:pPr>
            <w:r>
              <w:t>Coastal areas must be checked for floating or submerged hazards</w:t>
            </w:r>
          </w:p>
          <w:p w:rsidR="0064296F" w:rsidRDefault="004B0EAA">
            <w:pPr>
              <w:numPr>
                <w:ilvl w:val="0"/>
                <w:numId w:val="4"/>
              </w:numPr>
            </w:pPr>
            <w:r>
              <w:t>Groups will be briefed on excursion policy for crossing streams, how to travel across boggy ground and how to avoid haza</w:t>
            </w:r>
            <w:r>
              <w:t>rds</w:t>
            </w:r>
          </w:p>
          <w:p w:rsidR="0064296F" w:rsidRDefault="004B0EAA">
            <w:pPr>
              <w:numPr>
                <w:ilvl w:val="0"/>
                <w:numId w:val="4"/>
              </w:numPr>
            </w:pPr>
            <w:r>
              <w:t>Supervision plans will include close supervision of the group near water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2600"/>
              </w:rPr>
              <w:t>This may include</w:t>
            </w:r>
          </w:p>
          <w:p w:rsidR="0064296F" w:rsidRDefault="004B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2600"/>
              </w:rPr>
              <w:t>Supervisors to be aware of individual needs and abilities</w:t>
            </w:r>
          </w:p>
          <w:p w:rsidR="0064296F" w:rsidRDefault="004B0EAA">
            <w:r>
              <w:rPr>
                <w:color w:val="FF2600"/>
              </w:rPr>
              <w:t>Supervisors must have pre-planned alternate activities if participants are unable to continue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180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>Location - Delayed access to medical assistance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numPr>
                <w:ilvl w:val="0"/>
                <w:numId w:val="5"/>
              </w:numPr>
            </w:pPr>
            <w:r>
              <w:t>Supervisors have appropriate First Aid qualifications for the planned route</w:t>
            </w:r>
          </w:p>
          <w:p w:rsidR="0064296F" w:rsidRDefault="004B0EAA">
            <w:pPr>
              <w:numPr>
                <w:ilvl w:val="0"/>
                <w:numId w:val="5"/>
              </w:numPr>
            </w:pPr>
            <w:r>
              <w:t>Appropriate first aid equipment will be carried by the supervisor</w:t>
            </w:r>
          </w:p>
          <w:p w:rsidR="0064296F" w:rsidRDefault="004B0EAA">
            <w:pPr>
              <w:numPr>
                <w:ilvl w:val="0"/>
                <w:numId w:val="5"/>
              </w:numPr>
            </w:pPr>
            <w:r>
              <w:t xml:space="preserve">Group members have be briefed on the actions to take in the event </w:t>
            </w:r>
            <w:r>
              <w:t>of an incident or emergency</w:t>
            </w:r>
          </w:p>
          <w:p w:rsidR="0064296F" w:rsidRDefault="004B0EAA">
            <w:pPr>
              <w:numPr>
                <w:ilvl w:val="0"/>
                <w:numId w:val="5"/>
              </w:numPr>
            </w:pPr>
            <w:r>
              <w:t>A system for dealing with incidents will be in place, including effective channels of communication, a base contact and late back procedure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36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pStyle w:val="Defaul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Weather</w:t>
            </w:r>
          </w:p>
          <w:p w:rsidR="0064296F" w:rsidRDefault="0064296F">
            <w:pPr>
              <w:pStyle w:val="Default"/>
              <w:rPr>
                <w:rFonts w:ascii="Arial" w:eastAsia="Arial" w:hAnsi="Arial" w:cs="Arial"/>
                <w:sz w:val="18"/>
                <w:szCs w:val="18"/>
              </w:rPr>
            </w:pPr>
          </w:p>
          <w:p w:rsidR="0064296F" w:rsidRDefault="004B0EAA">
            <w:pPr>
              <w:pStyle w:val="Defaul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Current weather conditions</w:t>
            </w:r>
          </w:p>
          <w:p w:rsidR="0064296F" w:rsidRDefault="004B0EAA">
            <w:pPr>
              <w:pStyle w:val="Defaul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Rapid changes to conditions</w:t>
            </w:r>
          </w:p>
          <w:p w:rsidR="0064296F" w:rsidRDefault="004B0EAA">
            <w:pPr>
              <w:pStyle w:val="Default"/>
            </w:pPr>
            <w:r>
              <w:rPr>
                <w:rFonts w:ascii="Arial" w:hAnsi="Arial"/>
                <w:sz w:val="18"/>
                <w:szCs w:val="18"/>
              </w:rPr>
              <w:t xml:space="preserve">Changes to water conditions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numPr>
                <w:ilvl w:val="0"/>
                <w:numId w:val="6"/>
              </w:numPr>
            </w:pPr>
            <w:r>
              <w:t>Supervisors will obtain information on weather and other relevant factors and make an assessment of conditions prior to the start of the activity</w:t>
            </w:r>
          </w:p>
          <w:p w:rsidR="0064296F" w:rsidRDefault="004B0EAA">
            <w:pPr>
              <w:numPr>
                <w:ilvl w:val="0"/>
                <w:numId w:val="6"/>
              </w:numPr>
            </w:pPr>
            <w:r>
              <w:t>Leaders will ensure that each participant is appropriately clothed, carries suffi</w:t>
            </w:r>
            <w:r>
              <w:t>cient food and that additional food, clothing and equipment is available to suit the expected conditions and nature of the activity</w:t>
            </w:r>
          </w:p>
          <w:p w:rsidR="0064296F" w:rsidRDefault="004B0EAA">
            <w:pPr>
              <w:numPr>
                <w:ilvl w:val="0"/>
                <w:numId w:val="6"/>
              </w:numPr>
            </w:pPr>
            <w:r>
              <w:t xml:space="preserve">Leaders will carry emergency equipment, including </w:t>
            </w:r>
            <w:proofErr w:type="spellStart"/>
            <w:r>
              <w:t>bivvy</w:t>
            </w:r>
            <w:proofErr w:type="spellEnd"/>
            <w:r>
              <w:t xml:space="preserve"> bag or shelter</w:t>
            </w:r>
          </w:p>
          <w:p w:rsidR="0064296F" w:rsidRDefault="004B0EAA">
            <w:pPr>
              <w:numPr>
                <w:ilvl w:val="0"/>
                <w:numId w:val="6"/>
              </w:numPr>
            </w:pPr>
            <w:r>
              <w:t>Leaders will be First Aid trained to the level requir</w:t>
            </w:r>
            <w:r>
              <w:t>ed by the NGB</w:t>
            </w:r>
          </w:p>
          <w:p w:rsidR="0064296F" w:rsidRDefault="004B0EAA">
            <w:pPr>
              <w:numPr>
                <w:ilvl w:val="0"/>
                <w:numId w:val="6"/>
              </w:numPr>
            </w:pPr>
            <w:r>
              <w:t xml:space="preserve">Group members will be trained to </w:t>
            </w:r>
            <w:proofErr w:type="spellStart"/>
            <w:r>
              <w:t>recognise</w:t>
            </w:r>
            <w:proofErr w:type="spellEnd"/>
            <w:r>
              <w:t xml:space="preserve"> early signs of hyperthermia or dehydration and carry out the appropriate actions</w:t>
            </w:r>
          </w:p>
          <w:p w:rsidR="0064296F" w:rsidRDefault="004B0EAA">
            <w:pPr>
              <w:numPr>
                <w:ilvl w:val="0"/>
                <w:numId w:val="6"/>
              </w:numPr>
            </w:pPr>
            <w:r>
              <w:t>Supervisors will modify or curtail the activity if prevailing conditions are inappropriate for the group or the planne</w:t>
            </w:r>
            <w:r>
              <w:t>d activity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2600"/>
              </w:rPr>
              <w:t>Consider needs of individual group members with additional support needs</w:t>
            </w:r>
          </w:p>
          <w:p w:rsidR="0064296F" w:rsidRDefault="004B0EAA">
            <w:r>
              <w:rPr>
                <w:color w:val="FF2600"/>
              </w:rPr>
              <w:t>Consider pre-planned bad weather activities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340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>Water Conditions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numPr>
                <w:ilvl w:val="0"/>
                <w:numId w:val="7"/>
              </w:numPr>
            </w:pPr>
            <w:r>
              <w:t xml:space="preserve">Supervisors will obtain information on weather and other relevant factors and make an assessment of </w:t>
            </w:r>
            <w:r>
              <w:t>conditions prior to the start of the activity</w:t>
            </w:r>
          </w:p>
          <w:p w:rsidR="0064296F" w:rsidRDefault="004B0EAA">
            <w:pPr>
              <w:numPr>
                <w:ilvl w:val="0"/>
                <w:numId w:val="7"/>
              </w:numPr>
            </w:pPr>
            <w:r>
              <w:t>Supervisors will obtain information on local tide times and make an assessment prior to the start of the activity</w:t>
            </w:r>
          </w:p>
          <w:p w:rsidR="0064296F" w:rsidRDefault="004B0EAA">
            <w:pPr>
              <w:numPr>
                <w:ilvl w:val="0"/>
                <w:numId w:val="7"/>
              </w:numPr>
            </w:pPr>
            <w:r>
              <w:t xml:space="preserve">Supervisor’s assessment will include weather, tide and river conditions in the days preceding </w:t>
            </w:r>
            <w:r>
              <w:t>the planned activity</w:t>
            </w:r>
          </w:p>
          <w:p w:rsidR="0064296F" w:rsidRDefault="004B0EAA">
            <w:pPr>
              <w:numPr>
                <w:ilvl w:val="0"/>
                <w:numId w:val="7"/>
              </w:numPr>
            </w:pPr>
            <w:r>
              <w:t>Leaders will be First Aid trained to the level required by the NGB</w:t>
            </w:r>
          </w:p>
          <w:p w:rsidR="0064296F" w:rsidRDefault="004B0EAA">
            <w:pPr>
              <w:numPr>
                <w:ilvl w:val="0"/>
                <w:numId w:val="7"/>
              </w:numPr>
            </w:pPr>
            <w:r>
              <w:t xml:space="preserve">Group members will be trained to </w:t>
            </w:r>
            <w:proofErr w:type="spellStart"/>
            <w:r>
              <w:t>recognise</w:t>
            </w:r>
            <w:proofErr w:type="spellEnd"/>
            <w:r>
              <w:t xml:space="preserve"> early signs of hyperthermia or dehydration and carry out the appropriate actions</w:t>
            </w:r>
          </w:p>
          <w:p w:rsidR="0064296F" w:rsidRDefault="004B0EAA">
            <w:pPr>
              <w:numPr>
                <w:ilvl w:val="0"/>
                <w:numId w:val="7"/>
              </w:numPr>
            </w:pPr>
            <w:r>
              <w:t>Supervisors will modify or curtail the activ</w:t>
            </w:r>
            <w:r>
              <w:t>ity if prevailing conditions are inappropriate for the group or the planned activity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color w:val="FF2600"/>
              </w:rPr>
              <w:t>Consider needs of individual group members with additional support needs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2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t>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>Pre-existing medical conditions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numPr>
                <w:ilvl w:val="0"/>
                <w:numId w:val="8"/>
              </w:numPr>
            </w:pPr>
            <w:r>
              <w:t>Parents must complete consent and medical information forms</w:t>
            </w:r>
          </w:p>
          <w:p w:rsidR="0064296F" w:rsidRDefault="004B0EAA">
            <w:pPr>
              <w:numPr>
                <w:ilvl w:val="0"/>
                <w:numId w:val="8"/>
              </w:numPr>
            </w:pPr>
            <w:r>
              <w:t xml:space="preserve">Supervisors must </w:t>
            </w:r>
            <w:proofErr w:type="spellStart"/>
            <w:r>
              <w:t>familiarise</w:t>
            </w:r>
            <w:proofErr w:type="spellEnd"/>
            <w:r>
              <w:t xml:space="preserve"> themselves with any pre-existing medical conditions</w:t>
            </w:r>
          </w:p>
          <w:p w:rsidR="0064296F" w:rsidRDefault="004B0EAA">
            <w:pPr>
              <w:numPr>
                <w:ilvl w:val="0"/>
                <w:numId w:val="8"/>
              </w:numPr>
            </w:pPr>
            <w:r>
              <w:t>Leaders will be First Aid trained to the level required by the NGB</w:t>
            </w:r>
          </w:p>
          <w:p w:rsidR="0064296F" w:rsidRDefault="004B0EAA">
            <w:pPr>
              <w:numPr>
                <w:ilvl w:val="0"/>
                <w:numId w:val="8"/>
              </w:numPr>
            </w:pPr>
            <w:r>
              <w:t>Group members are to briefed on appropriate First Aid for possible medical conditions</w:t>
            </w:r>
          </w:p>
          <w:p w:rsidR="0064296F" w:rsidRDefault="004B0EAA">
            <w:pPr>
              <w:numPr>
                <w:ilvl w:val="0"/>
                <w:numId w:val="8"/>
              </w:numPr>
            </w:pPr>
            <w:r>
              <w:t xml:space="preserve">All staff and group </w:t>
            </w:r>
            <w:r>
              <w:t>members to be briefed on the location and use of any inhalers or auto-injectors carried by members of the group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color w:val="FF2600"/>
              </w:rPr>
              <w:t>Consider pre-planned bad weather activities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160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rFonts w:eastAsia="Arial Unicode MS" w:cs="Arial Unicode MS"/>
              </w:rPr>
              <w:t>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rPr>
                <w:rFonts w:eastAsia="Arial Unicode MS" w:cs="Arial Unicode MS"/>
              </w:rPr>
              <w:t>Water Confidence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numPr>
                <w:ilvl w:val="0"/>
                <w:numId w:val="9"/>
              </w:numPr>
            </w:pPr>
            <w:r>
              <w:t>Parents must complete consent forms</w:t>
            </w:r>
            <w:r>
              <w:t xml:space="preserve"> which will include a comment on swimming ability and/or water confidence</w:t>
            </w:r>
          </w:p>
          <w:p w:rsidR="0064296F" w:rsidRDefault="004B0EAA">
            <w:pPr>
              <w:numPr>
                <w:ilvl w:val="0"/>
                <w:numId w:val="9"/>
              </w:numPr>
            </w:pPr>
            <w:r>
              <w:t xml:space="preserve">Supervisors will </w:t>
            </w:r>
            <w:proofErr w:type="spellStart"/>
            <w:r>
              <w:t>familiarise</w:t>
            </w:r>
            <w:proofErr w:type="spellEnd"/>
            <w:r>
              <w:t xml:space="preserve"> themselves with the known abilities of participants</w:t>
            </w:r>
          </w:p>
          <w:p w:rsidR="0064296F" w:rsidRDefault="004B0EAA">
            <w:pPr>
              <w:numPr>
                <w:ilvl w:val="0"/>
                <w:numId w:val="9"/>
              </w:numPr>
            </w:pPr>
            <w:r>
              <w:t>Supervisors will maintain an awareness of participants’ abilities throughout the activity and be prep</w:t>
            </w:r>
            <w:r>
              <w:t>ared to impose individual or group rest periods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rFonts w:eastAsia="Arial Unicode MS" w:cs="Arial Unicode MS"/>
                <w:color w:val="FF2600"/>
              </w:rPr>
              <w:t>Consider adding Supervisors will amend or curtail the activity as appropriate to the ability of the group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t>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left" w:pos="12460"/>
                <w:tab w:val="right" w:pos="12940"/>
              </w:tabs>
              <w:spacing w:before="40"/>
            </w:pPr>
            <w:r>
              <w:t xml:space="preserve">Inappropriate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numPr>
                <w:ilvl w:val="0"/>
                <w:numId w:val="10"/>
              </w:numPr>
            </w:pPr>
            <w:r>
              <w:t>Code of conduct agreed with all group members prior to the expedition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color w:val="FF2600"/>
              </w:rPr>
              <w:t>Consider adding details for supporting specific individuals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439"/>
        </w:trPr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204"/>
        </w:trPr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214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Prepared by:</w:t>
            </w:r>
          </w:p>
        </w:tc>
        <w:tc>
          <w:tcPr>
            <w:tcW w:w="4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96F" w:rsidRDefault="0064296F"/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96F" w:rsidRDefault="004B0EAA">
            <w:r>
              <w:rPr>
                <w:b/>
                <w:bCs/>
                <w:color w:val="FFFFFF"/>
                <w:u w:color="FFFFFF"/>
              </w:rPr>
              <w:t>Date: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214"/>
        </w:trPr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64296F" w:rsidRDefault="0064296F"/>
        </w:tc>
        <w:tc>
          <w:tcPr>
            <w:tcW w:w="4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96F" w:rsidRDefault="0064296F"/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96F" w:rsidRDefault="004B0EAA">
            <w:r>
              <w:rPr>
                <w:b/>
                <w:bCs/>
                <w:color w:val="FFFFFF"/>
                <w:u w:color="FFFFFF"/>
              </w:rPr>
              <w:t>Date for review: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214"/>
        </w:trPr>
        <w:tc>
          <w:tcPr>
            <w:tcW w:w="12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96F" w:rsidRDefault="0064296F"/>
        </w:tc>
      </w:tr>
      <w:tr w:rsidR="0064296F">
        <w:tblPrEx>
          <w:shd w:val="clear" w:color="auto" w:fill="CED7E7"/>
        </w:tblPrEx>
        <w:trPr>
          <w:trHeight w:val="414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96F" w:rsidRDefault="004B0EAA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Checked and Approved by: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96F" w:rsidRDefault="0064296F"/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4B0EAA">
            <w:r>
              <w:rPr>
                <w:b/>
                <w:bCs/>
                <w:color w:val="FFFFFF"/>
                <w:u w:color="FFFFFF"/>
              </w:rPr>
              <w:t>Date: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96F" w:rsidRDefault="0064296F"/>
        </w:tc>
      </w:tr>
    </w:tbl>
    <w:p w:rsidR="0064296F" w:rsidRDefault="0064296F">
      <w:pPr>
        <w:widowControl w:val="0"/>
        <w:ind w:left="108" w:hanging="108"/>
      </w:pPr>
    </w:p>
    <w:p w:rsidR="0064296F" w:rsidRDefault="0064296F">
      <w:pPr>
        <w:widowControl w:val="0"/>
      </w:pPr>
    </w:p>
    <w:sectPr w:rsidR="0064296F">
      <w:footerReference w:type="default" r:id="rId7"/>
      <w:pgSz w:w="15840" w:h="1224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0EAA">
      <w:r>
        <w:separator/>
      </w:r>
    </w:p>
  </w:endnote>
  <w:endnote w:type="continuationSeparator" w:id="0">
    <w:p w:rsidR="00000000" w:rsidRDefault="004B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6F" w:rsidRDefault="004B0EAA">
    <w:pPr>
      <w:pStyle w:val="HeaderFooter"/>
      <w:jc w:val="right"/>
    </w:pPr>
    <w:r>
      <w:rPr>
        <w:sz w:val="18"/>
        <w:szCs w:val="18"/>
        <w:lang w:val="en-US"/>
      </w:rPr>
      <w:t xml:space="preserve">Generic Risk Assessment created </w:t>
    </w:r>
    <w:r w:rsidR="000D7EA5">
      <w:rPr>
        <w:sz w:val="18"/>
        <w:szCs w:val="18"/>
        <w:lang w:val="en-US"/>
      </w:rPr>
      <w:t>07 April 2022 - next review due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0EAA">
      <w:r>
        <w:separator/>
      </w:r>
    </w:p>
  </w:footnote>
  <w:footnote w:type="continuationSeparator" w:id="0">
    <w:p w:rsidR="00000000" w:rsidRDefault="004B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BFA"/>
    <w:multiLevelType w:val="hybridMultilevel"/>
    <w:tmpl w:val="3470052A"/>
    <w:lvl w:ilvl="0" w:tplc="9404FD86">
      <w:start w:val="1"/>
      <w:numFmt w:val="bullet"/>
      <w:lvlText w:val="•"/>
      <w:lvlJc w:val="left"/>
      <w:pPr>
        <w:ind w:left="53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4C4BD8">
      <w:start w:val="1"/>
      <w:numFmt w:val="bullet"/>
      <w:lvlText w:val="o"/>
      <w:lvlJc w:val="left"/>
      <w:pPr>
        <w:ind w:left="125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6CAD4C">
      <w:start w:val="1"/>
      <w:numFmt w:val="bullet"/>
      <w:lvlText w:val="▪"/>
      <w:lvlJc w:val="left"/>
      <w:pPr>
        <w:ind w:left="19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2991A">
      <w:start w:val="1"/>
      <w:numFmt w:val="bullet"/>
      <w:lvlText w:val="•"/>
      <w:lvlJc w:val="left"/>
      <w:pPr>
        <w:ind w:left="269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B8752C">
      <w:start w:val="1"/>
      <w:numFmt w:val="bullet"/>
      <w:lvlText w:val="o"/>
      <w:lvlJc w:val="left"/>
      <w:pPr>
        <w:ind w:left="341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641914">
      <w:start w:val="1"/>
      <w:numFmt w:val="bullet"/>
      <w:lvlText w:val="▪"/>
      <w:lvlJc w:val="left"/>
      <w:pPr>
        <w:ind w:left="41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08F36">
      <w:start w:val="1"/>
      <w:numFmt w:val="bullet"/>
      <w:lvlText w:val="•"/>
      <w:lvlJc w:val="left"/>
      <w:pPr>
        <w:ind w:left="485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C8BAE">
      <w:start w:val="1"/>
      <w:numFmt w:val="bullet"/>
      <w:lvlText w:val="o"/>
      <w:lvlJc w:val="left"/>
      <w:pPr>
        <w:ind w:left="55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82E076">
      <w:start w:val="1"/>
      <w:numFmt w:val="bullet"/>
      <w:lvlText w:val="▪"/>
      <w:lvlJc w:val="left"/>
      <w:pPr>
        <w:ind w:left="629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145A28"/>
    <w:multiLevelType w:val="hybridMultilevel"/>
    <w:tmpl w:val="EA042BCE"/>
    <w:lvl w:ilvl="0" w:tplc="DC623202">
      <w:start w:val="1"/>
      <w:numFmt w:val="bullet"/>
      <w:lvlText w:val="•"/>
      <w:lvlJc w:val="left"/>
      <w:pPr>
        <w:ind w:left="53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F4A968">
      <w:start w:val="1"/>
      <w:numFmt w:val="bullet"/>
      <w:lvlText w:val="o"/>
      <w:lvlJc w:val="left"/>
      <w:pPr>
        <w:ind w:left="125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E9820">
      <w:start w:val="1"/>
      <w:numFmt w:val="bullet"/>
      <w:lvlText w:val="▪"/>
      <w:lvlJc w:val="left"/>
      <w:pPr>
        <w:ind w:left="19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36646E">
      <w:start w:val="1"/>
      <w:numFmt w:val="bullet"/>
      <w:lvlText w:val="•"/>
      <w:lvlJc w:val="left"/>
      <w:pPr>
        <w:ind w:left="269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A6EF5E">
      <w:start w:val="1"/>
      <w:numFmt w:val="bullet"/>
      <w:lvlText w:val="o"/>
      <w:lvlJc w:val="left"/>
      <w:pPr>
        <w:ind w:left="341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6B538">
      <w:start w:val="1"/>
      <w:numFmt w:val="bullet"/>
      <w:lvlText w:val="▪"/>
      <w:lvlJc w:val="left"/>
      <w:pPr>
        <w:ind w:left="41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2F7F8">
      <w:start w:val="1"/>
      <w:numFmt w:val="bullet"/>
      <w:lvlText w:val="•"/>
      <w:lvlJc w:val="left"/>
      <w:pPr>
        <w:ind w:left="485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82A326">
      <w:start w:val="1"/>
      <w:numFmt w:val="bullet"/>
      <w:lvlText w:val="o"/>
      <w:lvlJc w:val="left"/>
      <w:pPr>
        <w:ind w:left="55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607C2A">
      <w:start w:val="1"/>
      <w:numFmt w:val="bullet"/>
      <w:lvlText w:val="▪"/>
      <w:lvlJc w:val="left"/>
      <w:pPr>
        <w:ind w:left="629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F27C80"/>
    <w:multiLevelType w:val="hybridMultilevel"/>
    <w:tmpl w:val="268E90FC"/>
    <w:lvl w:ilvl="0" w:tplc="79B0E760">
      <w:start w:val="1"/>
      <w:numFmt w:val="bullet"/>
      <w:lvlText w:val="•"/>
      <w:lvlJc w:val="left"/>
      <w:pPr>
        <w:ind w:left="53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0CC47C">
      <w:start w:val="1"/>
      <w:numFmt w:val="bullet"/>
      <w:lvlText w:val="o"/>
      <w:lvlJc w:val="left"/>
      <w:pPr>
        <w:ind w:left="125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2D4EC">
      <w:start w:val="1"/>
      <w:numFmt w:val="bullet"/>
      <w:lvlText w:val="▪"/>
      <w:lvlJc w:val="left"/>
      <w:pPr>
        <w:ind w:left="19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74B802">
      <w:start w:val="1"/>
      <w:numFmt w:val="bullet"/>
      <w:lvlText w:val="•"/>
      <w:lvlJc w:val="left"/>
      <w:pPr>
        <w:ind w:left="269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0A3BB8">
      <w:start w:val="1"/>
      <w:numFmt w:val="bullet"/>
      <w:lvlText w:val="o"/>
      <w:lvlJc w:val="left"/>
      <w:pPr>
        <w:ind w:left="341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564B60">
      <w:start w:val="1"/>
      <w:numFmt w:val="bullet"/>
      <w:lvlText w:val="▪"/>
      <w:lvlJc w:val="left"/>
      <w:pPr>
        <w:ind w:left="41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ED5CA">
      <w:start w:val="1"/>
      <w:numFmt w:val="bullet"/>
      <w:lvlText w:val="•"/>
      <w:lvlJc w:val="left"/>
      <w:pPr>
        <w:ind w:left="485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645C1E">
      <w:start w:val="1"/>
      <w:numFmt w:val="bullet"/>
      <w:lvlText w:val="o"/>
      <w:lvlJc w:val="left"/>
      <w:pPr>
        <w:ind w:left="55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CA973C">
      <w:start w:val="1"/>
      <w:numFmt w:val="bullet"/>
      <w:lvlText w:val="▪"/>
      <w:lvlJc w:val="left"/>
      <w:pPr>
        <w:ind w:left="629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8D494C"/>
    <w:multiLevelType w:val="hybridMultilevel"/>
    <w:tmpl w:val="5A96A360"/>
    <w:lvl w:ilvl="0" w:tplc="39443224">
      <w:start w:val="1"/>
      <w:numFmt w:val="bullet"/>
      <w:lvlText w:val="•"/>
      <w:lvlJc w:val="left"/>
      <w:pPr>
        <w:ind w:left="53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4209BC">
      <w:start w:val="1"/>
      <w:numFmt w:val="bullet"/>
      <w:lvlText w:val="o"/>
      <w:lvlJc w:val="left"/>
      <w:pPr>
        <w:ind w:left="125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C39E">
      <w:start w:val="1"/>
      <w:numFmt w:val="bullet"/>
      <w:lvlText w:val="▪"/>
      <w:lvlJc w:val="left"/>
      <w:pPr>
        <w:ind w:left="19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C84E7C">
      <w:start w:val="1"/>
      <w:numFmt w:val="bullet"/>
      <w:lvlText w:val="•"/>
      <w:lvlJc w:val="left"/>
      <w:pPr>
        <w:ind w:left="269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6B2AA">
      <w:start w:val="1"/>
      <w:numFmt w:val="bullet"/>
      <w:lvlText w:val="o"/>
      <w:lvlJc w:val="left"/>
      <w:pPr>
        <w:ind w:left="341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C087E">
      <w:start w:val="1"/>
      <w:numFmt w:val="bullet"/>
      <w:lvlText w:val="▪"/>
      <w:lvlJc w:val="left"/>
      <w:pPr>
        <w:ind w:left="41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E4933A">
      <w:start w:val="1"/>
      <w:numFmt w:val="bullet"/>
      <w:lvlText w:val="•"/>
      <w:lvlJc w:val="left"/>
      <w:pPr>
        <w:ind w:left="485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E24D2">
      <w:start w:val="1"/>
      <w:numFmt w:val="bullet"/>
      <w:lvlText w:val="o"/>
      <w:lvlJc w:val="left"/>
      <w:pPr>
        <w:ind w:left="55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3CAD9E">
      <w:start w:val="1"/>
      <w:numFmt w:val="bullet"/>
      <w:lvlText w:val="▪"/>
      <w:lvlJc w:val="left"/>
      <w:pPr>
        <w:ind w:left="629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BE2E22"/>
    <w:multiLevelType w:val="hybridMultilevel"/>
    <w:tmpl w:val="07022C48"/>
    <w:lvl w:ilvl="0" w:tplc="0BC28796">
      <w:start w:val="1"/>
      <w:numFmt w:val="bullet"/>
      <w:lvlText w:val="•"/>
      <w:lvlJc w:val="left"/>
      <w:pPr>
        <w:ind w:left="53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2DE8">
      <w:start w:val="1"/>
      <w:numFmt w:val="bullet"/>
      <w:lvlText w:val="o"/>
      <w:lvlJc w:val="left"/>
      <w:pPr>
        <w:ind w:left="125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C7BC2">
      <w:start w:val="1"/>
      <w:numFmt w:val="bullet"/>
      <w:lvlText w:val="▪"/>
      <w:lvlJc w:val="left"/>
      <w:pPr>
        <w:ind w:left="19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A087D8">
      <w:start w:val="1"/>
      <w:numFmt w:val="bullet"/>
      <w:lvlText w:val="•"/>
      <w:lvlJc w:val="left"/>
      <w:pPr>
        <w:ind w:left="269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98C8B8">
      <w:start w:val="1"/>
      <w:numFmt w:val="bullet"/>
      <w:lvlText w:val="o"/>
      <w:lvlJc w:val="left"/>
      <w:pPr>
        <w:ind w:left="341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0A494E">
      <w:start w:val="1"/>
      <w:numFmt w:val="bullet"/>
      <w:lvlText w:val="▪"/>
      <w:lvlJc w:val="left"/>
      <w:pPr>
        <w:ind w:left="41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6F46C">
      <w:start w:val="1"/>
      <w:numFmt w:val="bullet"/>
      <w:lvlText w:val="•"/>
      <w:lvlJc w:val="left"/>
      <w:pPr>
        <w:ind w:left="485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68BF44">
      <w:start w:val="1"/>
      <w:numFmt w:val="bullet"/>
      <w:lvlText w:val="o"/>
      <w:lvlJc w:val="left"/>
      <w:pPr>
        <w:ind w:left="55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2E538">
      <w:start w:val="1"/>
      <w:numFmt w:val="bullet"/>
      <w:lvlText w:val="▪"/>
      <w:lvlJc w:val="left"/>
      <w:pPr>
        <w:ind w:left="629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63E99"/>
    <w:multiLevelType w:val="hybridMultilevel"/>
    <w:tmpl w:val="52FC0524"/>
    <w:lvl w:ilvl="0" w:tplc="B4BAE03E">
      <w:start w:val="1"/>
      <w:numFmt w:val="bullet"/>
      <w:lvlText w:val="•"/>
      <w:lvlJc w:val="left"/>
      <w:pPr>
        <w:ind w:left="53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C7D32">
      <w:start w:val="1"/>
      <w:numFmt w:val="bullet"/>
      <w:lvlText w:val="o"/>
      <w:lvlJc w:val="left"/>
      <w:pPr>
        <w:ind w:left="125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4A7BB0">
      <w:start w:val="1"/>
      <w:numFmt w:val="bullet"/>
      <w:lvlText w:val="▪"/>
      <w:lvlJc w:val="left"/>
      <w:pPr>
        <w:ind w:left="19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368474">
      <w:start w:val="1"/>
      <w:numFmt w:val="bullet"/>
      <w:lvlText w:val="•"/>
      <w:lvlJc w:val="left"/>
      <w:pPr>
        <w:ind w:left="269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30A270">
      <w:start w:val="1"/>
      <w:numFmt w:val="bullet"/>
      <w:lvlText w:val="o"/>
      <w:lvlJc w:val="left"/>
      <w:pPr>
        <w:ind w:left="341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520F0E">
      <w:start w:val="1"/>
      <w:numFmt w:val="bullet"/>
      <w:lvlText w:val="▪"/>
      <w:lvlJc w:val="left"/>
      <w:pPr>
        <w:ind w:left="41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0DF7C">
      <w:start w:val="1"/>
      <w:numFmt w:val="bullet"/>
      <w:lvlText w:val="•"/>
      <w:lvlJc w:val="left"/>
      <w:pPr>
        <w:ind w:left="485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8C2D86">
      <w:start w:val="1"/>
      <w:numFmt w:val="bullet"/>
      <w:lvlText w:val="o"/>
      <w:lvlJc w:val="left"/>
      <w:pPr>
        <w:ind w:left="55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8867BE">
      <w:start w:val="1"/>
      <w:numFmt w:val="bullet"/>
      <w:lvlText w:val="▪"/>
      <w:lvlJc w:val="left"/>
      <w:pPr>
        <w:ind w:left="629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043B2F"/>
    <w:multiLevelType w:val="hybridMultilevel"/>
    <w:tmpl w:val="8E26C904"/>
    <w:lvl w:ilvl="0" w:tplc="3426F1C0">
      <w:start w:val="1"/>
      <w:numFmt w:val="bullet"/>
      <w:lvlText w:val="•"/>
      <w:lvlJc w:val="left"/>
      <w:pPr>
        <w:ind w:left="53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600234">
      <w:start w:val="1"/>
      <w:numFmt w:val="bullet"/>
      <w:lvlText w:val="o"/>
      <w:lvlJc w:val="left"/>
      <w:pPr>
        <w:ind w:left="125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92A1A2">
      <w:start w:val="1"/>
      <w:numFmt w:val="bullet"/>
      <w:lvlText w:val="▪"/>
      <w:lvlJc w:val="left"/>
      <w:pPr>
        <w:ind w:left="19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00C02C">
      <w:start w:val="1"/>
      <w:numFmt w:val="bullet"/>
      <w:lvlText w:val="•"/>
      <w:lvlJc w:val="left"/>
      <w:pPr>
        <w:ind w:left="269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DCA786">
      <w:start w:val="1"/>
      <w:numFmt w:val="bullet"/>
      <w:lvlText w:val="o"/>
      <w:lvlJc w:val="left"/>
      <w:pPr>
        <w:ind w:left="341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4AB99E">
      <w:start w:val="1"/>
      <w:numFmt w:val="bullet"/>
      <w:lvlText w:val="▪"/>
      <w:lvlJc w:val="left"/>
      <w:pPr>
        <w:ind w:left="41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87F6C">
      <w:start w:val="1"/>
      <w:numFmt w:val="bullet"/>
      <w:lvlText w:val="•"/>
      <w:lvlJc w:val="left"/>
      <w:pPr>
        <w:ind w:left="485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E4036">
      <w:start w:val="1"/>
      <w:numFmt w:val="bullet"/>
      <w:lvlText w:val="o"/>
      <w:lvlJc w:val="left"/>
      <w:pPr>
        <w:ind w:left="55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34B51A">
      <w:start w:val="1"/>
      <w:numFmt w:val="bullet"/>
      <w:lvlText w:val="▪"/>
      <w:lvlJc w:val="left"/>
      <w:pPr>
        <w:ind w:left="629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074095E"/>
    <w:multiLevelType w:val="hybridMultilevel"/>
    <w:tmpl w:val="3028BC38"/>
    <w:lvl w:ilvl="0" w:tplc="650292A2">
      <w:start w:val="1"/>
      <w:numFmt w:val="bullet"/>
      <w:lvlText w:val="•"/>
      <w:lvlJc w:val="left"/>
      <w:pPr>
        <w:ind w:left="53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628C7C">
      <w:start w:val="1"/>
      <w:numFmt w:val="bullet"/>
      <w:lvlText w:val="o"/>
      <w:lvlJc w:val="left"/>
      <w:pPr>
        <w:ind w:left="125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E8E7FA">
      <w:start w:val="1"/>
      <w:numFmt w:val="bullet"/>
      <w:lvlText w:val="▪"/>
      <w:lvlJc w:val="left"/>
      <w:pPr>
        <w:ind w:left="19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58C7EC">
      <w:start w:val="1"/>
      <w:numFmt w:val="bullet"/>
      <w:lvlText w:val="•"/>
      <w:lvlJc w:val="left"/>
      <w:pPr>
        <w:ind w:left="269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1CBC52">
      <w:start w:val="1"/>
      <w:numFmt w:val="bullet"/>
      <w:lvlText w:val="o"/>
      <w:lvlJc w:val="left"/>
      <w:pPr>
        <w:ind w:left="341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9C40BC">
      <w:start w:val="1"/>
      <w:numFmt w:val="bullet"/>
      <w:lvlText w:val="▪"/>
      <w:lvlJc w:val="left"/>
      <w:pPr>
        <w:ind w:left="41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5898F2">
      <w:start w:val="1"/>
      <w:numFmt w:val="bullet"/>
      <w:lvlText w:val="•"/>
      <w:lvlJc w:val="left"/>
      <w:pPr>
        <w:ind w:left="485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10E676">
      <w:start w:val="1"/>
      <w:numFmt w:val="bullet"/>
      <w:lvlText w:val="o"/>
      <w:lvlJc w:val="left"/>
      <w:pPr>
        <w:ind w:left="55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8473BC">
      <w:start w:val="1"/>
      <w:numFmt w:val="bullet"/>
      <w:lvlText w:val="▪"/>
      <w:lvlJc w:val="left"/>
      <w:pPr>
        <w:ind w:left="629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8F66A83"/>
    <w:multiLevelType w:val="hybridMultilevel"/>
    <w:tmpl w:val="CEBA6E7A"/>
    <w:lvl w:ilvl="0" w:tplc="C484A2F0">
      <w:start w:val="1"/>
      <w:numFmt w:val="bullet"/>
      <w:lvlText w:val="•"/>
      <w:lvlJc w:val="left"/>
      <w:pPr>
        <w:ind w:left="53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3C3B2C">
      <w:start w:val="1"/>
      <w:numFmt w:val="bullet"/>
      <w:lvlText w:val="o"/>
      <w:lvlJc w:val="left"/>
      <w:pPr>
        <w:ind w:left="125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A8098">
      <w:start w:val="1"/>
      <w:numFmt w:val="bullet"/>
      <w:lvlText w:val="▪"/>
      <w:lvlJc w:val="left"/>
      <w:pPr>
        <w:ind w:left="19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16EB5E">
      <w:start w:val="1"/>
      <w:numFmt w:val="bullet"/>
      <w:lvlText w:val="•"/>
      <w:lvlJc w:val="left"/>
      <w:pPr>
        <w:ind w:left="269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766A12">
      <w:start w:val="1"/>
      <w:numFmt w:val="bullet"/>
      <w:lvlText w:val="o"/>
      <w:lvlJc w:val="left"/>
      <w:pPr>
        <w:ind w:left="341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ECD410">
      <w:start w:val="1"/>
      <w:numFmt w:val="bullet"/>
      <w:lvlText w:val="▪"/>
      <w:lvlJc w:val="left"/>
      <w:pPr>
        <w:ind w:left="41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B84678">
      <w:start w:val="1"/>
      <w:numFmt w:val="bullet"/>
      <w:lvlText w:val="•"/>
      <w:lvlJc w:val="left"/>
      <w:pPr>
        <w:ind w:left="485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C80902">
      <w:start w:val="1"/>
      <w:numFmt w:val="bullet"/>
      <w:lvlText w:val="o"/>
      <w:lvlJc w:val="left"/>
      <w:pPr>
        <w:ind w:left="55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C29D48">
      <w:start w:val="1"/>
      <w:numFmt w:val="bullet"/>
      <w:lvlText w:val="▪"/>
      <w:lvlJc w:val="left"/>
      <w:pPr>
        <w:ind w:left="629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9CF082F"/>
    <w:multiLevelType w:val="hybridMultilevel"/>
    <w:tmpl w:val="687A9A4A"/>
    <w:lvl w:ilvl="0" w:tplc="AD704684">
      <w:start w:val="1"/>
      <w:numFmt w:val="bullet"/>
      <w:lvlText w:val="•"/>
      <w:lvlJc w:val="left"/>
      <w:pPr>
        <w:ind w:left="6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C851F4">
      <w:start w:val="1"/>
      <w:numFmt w:val="bullet"/>
      <w:lvlText w:val="o"/>
      <w:lvlJc w:val="left"/>
      <w:pPr>
        <w:ind w:left="1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3CF52A">
      <w:start w:val="1"/>
      <w:numFmt w:val="bullet"/>
      <w:lvlText w:val="▪"/>
      <w:lvlJc w:val="left"/>
      <w:pPr>
        <w:ind w:left="20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96EC06">
      <w:start w:val="1"/>
      <w:numFmt w:val="bullet"/>
      <w:lvlText w:val="•"/>
      <w:lvlJc w:val="left"/>
      <w:pPr>
        <w:ind w:left="2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E72BE">
      <w:start w:val="1"/>
      <w:numFmt w:val="bullet"/>
      <w:lvlText w:val="o"/>
      <w:lvlJc w:val="left"/>
      <w:pPr>
        <w:ind w:left="3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EE1EAE">
      <w:start w:val="1"/>
      <w:numFmt w:val="bullet"/>
      <w:lvlText w:val="▪"/>
      <w:lvlJc w:val="left"/>
      <w:pPr>
        <w:ind w:left="4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AE84E">
      <w:start w:val="1"/>
      <w:numFmt w:val="bullet"/>
      <w:lvlText w:val="•"/>
      <w:lvlJc w:val="left"/>
      <w:pPr>
        <w:ind w:left="4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C4E0FC">
      <w:start w:val="1"/>
      <w:numFmt w:val="bullet"/>
      <w:lvlText w:val="o"/>
      <w:lvlJc w:val="left"/>
      <w:pPr>
        <w:ind w:left="5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2E7B22">
      <w:start w:val="1"/>
      <w:numFmt w:val="bullet"/>
      <w:lvlText w:val="▪"/>
      <w:lvlJc w:val="left"/>
      <w:pPr>
        <w:ind w:left="63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6F"/>
    <w:rsid w:val="000D7EA5"/>
    <w:rsid w:val="004646E1"/>
    <w:rsid w:val="004B0EAA"/>
    <w:rsid w:val="004B7B5C"/>
    <w:rsid w:val="0064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D991"/>
  <w15:docId w15:val="{5CCB25A4-802E-4BDD-843F-A1CDC0F7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eastAsia="Arial" w:hAnsi="Arial" w:cs="Arial"/>
      <w:color w:val="000000"/>
      <w:sz w:val="18"/>
      <w:szCs w:val="1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7E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EA5"/>
    <w:rPr>
      <w:rFonts w:ascii="Arial" w:eastAsia="Arial" w:hAnsi="Arial" w:cs="Arial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7E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EA5"/>
    <w:rPr>
      <w:rFonts w:ascii="Arial" w:eastAsia="Arial" w:hAnsi="Arial" w:cs="Arial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Greenhalgh</dc:creator>
  <cp:lastModifiedBy>Andrew Greenhalgh</cp:lastModifiedBy>
  <cp:revision>4</cp:revision>
  <dcterms:created xsi:type="dcterms:W3CDTF">2022-04-07T11:09:00Z</dcterms:created>
  <dcterms:modified xsi:type="dcterms:W3CDTF">2022-04-07T11:20:00Z</dcterms:modified>
</cp:coreProperties>
</file>