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E4FB" w14:textId="77777777" w:rsidR="00900673" w:rsidRPr="00B22364" w:rsidRDefault="00BE3B5A">
      <w:pPr>
        <w:pStyle w:val="Heading1"/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BANFFSHIRE EDUCATIONAL TRUST</w:t>
      </w:r>
    </w:p>
    <w:p w14:paraId="68F16BC4" w14:textId="77777777" w:rsidR="00BE3B5A" w:rsidRPr="00B22364" w:rsidRDefault="00BE3B5A" w:rsidP="00BE3B5A">
      <w:pPr>
        <w:rPr>
          <w:rFonts w:ascii="Arial" w:hAnsi="Arial" w:cs="Arial"/>
          <w:sz w:val="22"/>
          <w:szCs w:val="22"/>
        </w:rPr>
      </w:pPr>
    </w:p>
    <w:p w14:paraId="10C01E57" w14:textId="77777777" w:rsidR="00673D4A" w:rsidRPr="00B22364" w:rsidRDefault="00673D4A" w:rsidP="00673D4A">
      <w:pPr>
        <w:rPr>
          <w:rFonts w:ascii="Arial" w:hAnsi="Arial" w:cs="Arial"/>
          <w:sz w:val="22"/>
          <w:szCs w:val="22"/>
        </w:rPr>
      </w:pPr>
    </w:p>
    <w:p w14:paraId="3558A4CE" w14:textId="77777777" w:rsidR="00673D4A" w:rsidRPr="00B22364" w:rsidRDefault="00382F3C" w:rsidP="00673D4A">
      <w:pPr>
        <w:rPr>
          <w:rFonts w:ascii="Arial" w:hAnsi="Arial" w:cs="Arial"/>
          <w:b/>
          <w:sz w:val="22"/>
          <w:szCs w:val="22"/>
          <w:u w:val="single"/>
        </w:rPr>
      </w:pPr>
      <w:r w:rsidRPr="00B22364">
        <w:rPr>
          <w:rFonts w:ascii="Arial" w:hAnsi="Arial" w:cs="Arial"/>
          <w:b/>
          <w:sz w:val="22"/>
          <w:szCs w:val="22"/>
          <w:u w:val="single"/>
        </w:rPr>
        <w:t>Purpose of Trust</w:t>
      </w:r>
    </w:p>
    <w:p w14:paraId="24B74B54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</w:p>
    <w:p w14:paraId="26D19CD9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Under the Banffshir</w:t>
      </w:r>
      <w:r w:rsidR="00983D76" w:rsidRPr="00B22364">
        <w:rPr>
          <w:rFonts w:ascii="Arial" w:hAnsi="Arial" w:cs="Arial"/>
          <w:sz w:val="22"/>
          <w:szCs w:val="22"/>
        </w:rPr>
        <w:t>e Educational Trust Scheme 1976</w:t>
      </w:r>
      <w:r w:rsidRPr="00B22364">
        <w:rPr>
          <w:rFonts w:ascii="Arial" w:hAnsi="Arial" w:cs="Arial"/>
          <w:sz w:val="22"/>
          <w:szCs w:val="22"/>
        </w:rPr>
        <w:t xml:space="preserve"> The Moray Council has the power to make grants to persons ordinarily resident in</w:t>
      </w:r>
      <w:r w:rsidR="00983D76" w:rsidRPr="00B22364">
        <w:rPr>
          <w:rFonts w:ascii="Arial" w:hAnsi="Arial" w:cs="Arial"/>
          <w:sz w:val="22"/>
          <w:szCs w:val="22"/>
        </w:rPr>
        <w:t>,</w:t>
      </w:r>
      <w:r w:rsidRPr="00B22364">
        <w:rPr>
          <w:rFonts w:ascii="Arial" w:hAnsi="Arial" w:cs="Arial"/>
          <w:sz w:val="22"/>
          <w:szCs w:val="22"/>
        </w:rPr>
        <w:t xml:space="preserve"> and organisations belonging to, the former County of Banff. </w:t>
      </w:r>
    </w:p>
    <w:p w14:paraId="527B07AC" w14:textId="77777777" w:rsidR="00900673" w:rsidRPr="00B22364" w:rsidRDefault="00900673">
      <w:pPr>
        <w:rPr>
          <w:rFonts w:ascii="Arial" w:hAnsi="Arial" w:cs="Arial"/>
          <w:b/>
          <w:bCs/>
          <w:sz w:val="22"/>
          <w:szCs w:val="22"/>
        </w:rPr>
      </w:pPr>
    </w:p>
    <w:p w14:paraId="54E23F54" w14:textId="77777777" w:rsidR="00900673" w:rsidRPr="00B22364" w:rsidRDefault="00900673">
      <w:pPr>
        <w:rPr>
          <w:rFonts w:ascii="Arial" w:hAnsi="Arial" w:cs="Arial"/>
          <w:b/>
          <w:bCs/>
          <w:sz w:val="22"/>
          <w:szCs w:val="22"/>
        </w:rPr>
      </w:pPr>
    </w:p>
    <w:p w14:paraId="06A45E4C" w14:textId="77777777" w:rsidR="00900673" w:rsidRPr="00B22364" w:rsidRDefault="0090067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22364">
        <w:rPr>
          <w:rFonts w:ascii="Arial" w:hAnsi="Arial" w:cs="Arial"/>
          <w:b/>
          <w:bCs/>
          <w:sz w:val="22"/>
          <w:szCs w:val="22"/>
          <w:u w:val="single"/>
        </w:rPr>
        <w:t>Types of grant and who can apply</w:t>
      </w:r>
    </w:p>
    <w:p w14:paraId="6AC248D9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</w:p>
    <w:p w14:paraId="3A71925C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Bursaries and grants for Higher Education purposes.</w:t>
      </w:r>
    </w:p>
    <w:p w14:paraId="3208B1FC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Apprenticeships and other practical training.</w:t>
      </w:r>
    </w:p>
    <w:p w14:paraId="12A0CCDE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Educational excursions and travel</w:t>
      </w:r>
    </w:p>
    <w:p w14:paraId="3DE01C97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Scholarships for Post-Graduate study</w:t>
      </w:r>
    </w:p>
    <w:p w14:paraId="59B5B2AF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Provisions of sports facilities and support of clubs</w:t>
      </w:r>
    </w:p>
    <w:p w14:paraId="2A94B7A5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Educational experiments and research</w:t>
      </w:r>
    </w:p>
    <w:p w14:paraId="26560724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Miscellaneous grants for approved forms of adult education</w:t>
      </w:r>
    </w:p>
    <w:p w14:paraId="4D5CAD85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Promoting education in Drama, Music and Visual Arts.</w:t>
      </w:r>
    </w:p>
    <w:p w14:paraId="77799F0E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</w:p>
    <w:p w14:paraId="0FD7D0D4" w14:textId="77777777" w:rsidR="00900673" w:rsidRPr="00B40B03" w:rsidRDefault="00900673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Grants are means tested</w:t>
      </w:r>
      <w:r w:rsidR="00983D76" w:rsidRPr="00B22364">
        <w:rPr>
          <w:rFonts w:ascii="Arial" w:hAnsi="Arial" w:cs="Arial"/>
          <w:sz w:val="22"/>
          <w:szCs w:val="22"/>
        </w:rPr>
        <w:t>.</w:t>
      </w:r>
      <w:r w:rsidRPr="00B22364">
        <w:rPr>
          <w:rFonts w:ascii="Arial" w:hAnsi="Arial" w:cs="Arial"/>
          <w:sz w:val="22"/>
          <w:szCs w:val="22"/>
        </w:rPr>
        <w:t xml:space="preserve"> </w:t>
      </w:r>
      <w:r w:rsidR="00983D76" w:rsidRPr="00B22364">
        <w:rPr>
          <w:rFonts w:ascii="Arial" w:hAnsi="Arial" w:cs="Arial"/>
          <w:sz w:val="22"/>
          <w:szCs w:val="22"/>
        </w:rPr>
        <w:t>T</w:t>
      </w:r>
      <w:r w:rsidRPr="00B22364">
        <w:rPr>
          <w:rFonts w:ascii="Arial" w:hAnsi="Arial" w:cs="Arial"/>
          <w:sz w:val="22"/>
          <w:szCs w:val="22"/>
        </w:rPr>
        <w:t xml:space="preserve">he upper limit of household earnings is </w:t>
      </w:r>
      <w:r w:rsidRPr="00B40B03">
        <w:rPr>
          <w:rFonts w:ascii="Arial" w:hAnsi="Arial" w:cs="Arial"/>
          <w:sz w:val="22"/>
          <w:szCs w:val="22"/>
        </w:rPr>
        <w:t>£</w:t>
      </w:r>
      <w:r w:rsidR="00990F9D" w:rsidRPr="00B40B03">
        <w:rPr>
          <w:rFonts w:ascii="Arial" w:hAnsi="Arial" w:cs="Arial"/>
          <w:sz w:val="22"/>
          <w:szCs w:val="22"/>
        </w:rPr>
        <w:t>34</w:t>
      </w:r>
      <w:r w:rsidRPr="00B40B03">
        <w:rPr>
          <w:rFonts w:ascii="Arial" w:hAnsi="Arial" w:cs="Arial"/>
          <w:sz w:val="22"/>
          <w:szCs w:val="22"/>
        </w:rPr>
        <w:t>,</w:t>
      </w:r>
      <w:r w:rsidR="001B351C" w:rsidRPr="00B40B03">
        <w:rPr>
          <w:rFonts w:ascii="Arial" w:hAnsi="Arial" w:cs="Arial"/>
          <w:sz w:val="22"/>
          <w:szCs w:val="22"/>
        </w:rPr>
        <w:t>000</w:t>
      </w:r>
      <w:r w:rsidR="00990F9D" w:rsidRPr="00B40B03">
        <w:rPr>
          <w:rFonts w:ascii="Arial" w:hAnsi="Arial" w:cs="Arial"/>
          <w:sz w:val="22"/>
          <w:szCs w:val="22"/>
        </w:rPr>
        <w:t>.</w:t>
      </w:r>
    </w:p>
    <w:p w14:paraId="6573087D" w14:textId="77777777" w:rsidR="00990F9D" w:rsidRPr="00B40B03" w:rsidRDefault="00990F9D">
      <w:pPr>
        <w:rPr>
          <w:rFonts w:ascii="Arial" w:hAnsi="Arial" w:cs="Arial"/>
          <w:sz w:val="22"/>
          <w:szCs w:val="22"/>
        </w:rPr>
      </w:pPr>
    </w:p>
    <w:p w14:paraId="09199B73" w14:textId="77777777" w:rsidR="00900673" w:rsidRPr="00B40B03" w:rsidRDefault="00900673">
      <w:pPr>
        <w:rPr>
          <w:rFonts w:ascii="Arial" w:hAnsi="Arial" w:cs="Arial"/>
          <w:sz w:val="22"/>
          <w:szCs w:val="22"/>
        </w:rPr>
      </w:pPr>
      <w:r w:rsidRPr="00B40B03">
        <w:rPr>
          <w:rFonts w:ascii="Arial" w:hAnsi="Arial" w:cs="Arial"/>
          <w:sz w:val="22"/>
          <w:szCs w:val="22"/>
        </w:rPr>
        <w:t>The closing date for applications is 30</w:t>
      </w:r>
      <w:r w:rsidRPr="00B40B03">
        <w:rPr>
          <w:rFonts w:ascii="Arial" w:hAnsi="Arial" w:cs="Arial"/>
          <w:sz w:val="22"/>
          <w:szCs w:val="22"/>
          <w:vertAlign w:val="superscript"/>
        </w:rPr>
        <w:t>th</w:t>
      </w:r>
      <w:r w:rsidRPr="00B40B03">
        <w:rPr>
          <w:rFonts w:ascii="Arial" w:hAnsi="Arial" w:cs="Arial"/>
          <w:sz w:val="22"/>
          <w:szCs w:val="22"/>
        </w:rPr>
        <w:t xml:space="preserve"> September each year.</w:t>
      </w:r>
    </w:p>
    <w:p w14:paraId="366D3DCE" w14:textId="77777777" w:rsidR="00900673" w:rsidRPr="00B40B03" w:rsidRDefault="00900673">
      <w:pPr>
        <w:rPr>
          <w:rFonts w:ascii="Arial" w:hAnsi="Arial" w:cs="Arial"/>
          <w:sz w:val="22"/>
          <w:szCs w:val="22"/>
        </w:rPr>
      </w:pPr>
    </w:p>
    <w:p w14:paraId="17E8D610" w14:textId="77777777" w:rsidR="00900673" w:rsidRPr="00B40B03" w:rsidRDefault="00900673">
      <w:pPr>
        <w:rPr>
          <w:rFonts w:ascii="Arial" w:hAnsi="Arial" w:cs="Arial"/>
          <w:sz w:val="22"/>
          <w:szCs w:val="22"/>
        </w:rPr>
      </w:pPr>
    </w:p>
    <w:p w14:paraId="5A68EF90" w14:textId="77777777" w:rsidR="00900673" w:rsidRPr="00B40B03" w:rsidRDefault="00673D4A">
      <w:pPr>
        <w:pStyle w:val="Heading1"/>
        <w:rPr>
          <w:rFonts w:ascii="Arial" w:hAnsi="Arial" w:cs="Arial"/>
          <w:sz w:val="22"/>
          <w:szCs w:val="22"/>
        </w:rPr>
      </w:pPr>
      <w:r w:rsidRPr="00B40B03">
        <w:rPr>
          <w:rFonts w:ascii="Arial" w:hAnsi="Arial" w:cs="Arial"/>
          <w:sz w:val="22"/>
          <w:szCs w:val="22"/>
        </w:rPr>
        <w:t>A</w:t>
      </w:r>
      <w:r w:rsidR="00900673" w:rsidRPr="00B40B03">
        <w:rPr>
          <w:rFonts w:ascii="Arial" w:hAnsi="Arial" w:cs="Arial"/>
          <w:sz w:val="22"/>
          <w:szCs w:val="22"/>
        </w:rPr>
        <w:t>vailable</w:t>
      </w:r>
      <w:r w:rsidRPr="00B40B03">
        <w:rPr>
          <w:rFonts w:ascii="Arial" w:hAnsi="Arial" w:cs="Arial"/>
          <w:sz w:val="22"/>
          <w:szCs w:val="22"/>
        </w:rPr>
        <w:t xml:space="preserve"> Funds</w:t>
      </w:r>
    </w:p>
    <w:p w14:paraId="06BB59A8" w14:textId="77777777" w:rsidR="00900673" w:rsidRPr="00B40B03" w:rsidRDefault="0090067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C6B3C8D" w14:textId="1E4955E7" w:rsidR="00900673" w:rsidRPr="00B40B03" w:rsidRDefault="00900673">
      <w:pPr>
        <w:rPr>
          <w:rFonts w:ascii="Arial" w:hAnsi="Arial" w:cs="Arial"/>
          <w:sz w:val="22"/>
          <w:szCs w:val="22"/>
        </w:rPr>
      </w:pPr>
      <w:r w:rsidRPr="00B40B03">
        <w:rPr>
          <w:rFonts w:ascii="Arial" w:hAnsi="Arial" w:cs="Arial"/>
          <w:sz w:val="22"/>
          <w:szCs w:val="22"/>
        </w:rPr>
        <w:t xml:space="preserve">Total funds </w:t>
      </w:r>
      <w:r w:rsidR="00983D76" w:rsidRPr="00B40B03">
        <w:rPr>
          <w:rFonts w:ascii="Arial" w:hAnsi="Arial" w:cs="Arial"/>
          <w:sz w:val="22"/>
          <w:szCs w:val="22"/>
        </w:rPr>
        <w:t>£</w:t>
      </w:r>
      <w:r w:rsidR="002D0588">
        <w:rPr>
          <w:rFonts w:ascii="Arial" w:hAnsi="Arial" w:cs="Arial"/>
          <w:sz w:val="22"/>
          <w:szCs w:val="22"/>
        </w:rPr>
        <w:t>813,488.</w:t>
      </w:r>
    </w:p>
    <w:p w14:paraId="18FEC1BF" w14:textId="77777777" w:rsidR="001B351C" w:rsidRPr="00B40B03" w:rsidRDefault="001B351C">
      <w:pPr>
        <w:rPr>
          <w:rFonts w:ascii="Arial" w:hAnsi="Arial" w:cs="Arial"/>
          <w:sz w:val="22"/>
          <w:szCs w:val="22"/>
        </w:rPr>
      </w:pPr>
    </w:p>
    <w:p w14:paraId="005B6BAC" w14:textId="1744E7AD" w:rsidR="00900673" w:rsidRPr="00B40B03" w:rsidRDefault="00900673">
      <w:pPr>
        <w:rPr>
          <w:rFonts w:ascii="Arial" w:hAnsi="Arial" w:cs="Arial"/>
          <w:sz w:val="22"/>
          <w:szCs w:val="22"/>
        </w:rPr>
      </w:pPr>
      <w:r w:rsidRPr="00B40B03">
        <w:rPr>
          <w:rFonts w:ascii="Arial" w:hAnsi="Arial" w:cs="Arial"/>
          <w:sz w:val="22"/>
          <w:szCs w:val="22"/>
        </w:rPr>
        <w:t xml:space="preserve">The amount available to disburse in the financial year 1 April </w:t>
      </w:r>
      <w:r w:rsidR="00983D76" w:rsidRPr="00B40B03">
        <w:rPr>
          <w:rFonts w:ascii="Arial" w:hAnsi="Arial" w:cs="Arial"/>
          <w:sz w:val="22"/>
          <w:szCs w:val="22"/>
        </w:rPr>
        <w:t>20</w:t>
      </w:r>
      <w:r w:rsidR="003076BC">
        <w:rPr>
          <w:rFonts w:ascii="Arial" w:hAnsi="Arial" w:cs="Arial"/>
          <w:sz w:val="22"/>
          <w:szCs w:val="22"/>
        </w:rPr>
        <w:t>2</w:t>
      </w:r>
      <w:r w:rsidR="002D0588">
        <w:rPr>
          <w:rFonts w:ascii="Arial" w:hAnsi="Arial" w:cs="Arial"/>
          <w:sz w:val="22"/>
          <w:szCs w:val="22"/>
        </w:rPr>
        <w:t>4</w:t>
      </w:r>
      <w:r w:rsidR="00983D76" w:rsidRPr="00B40B03">
        <w:rPr>
          <w:rFonts w:ascii="Arial" w:hAnsi="Arial" w:cs="Arial"/>
          <w:sz w:val="22"/>
          <w:szCs w:val="22"/>
        </w:rPr>
        <w:t xml:space="preserve"> </w:t>
      </w:r>
      <w:r w:rsidRPr="00B40B03">
        <w:rPr>
          <w:rFonts w:ascii="Arial" w:hAnsi="Arial" w:cs="Arial"/>
          <w:sz w:val="22"/>
          <w:szCs w:val="22"/>
        </w:rPr>
        <w:t xml:space="preserve">to 31 March </w:t>
      </w:r>
      <w:r w:rsidR="00764107">
        <w:rPr>
          <w:rFonts w:ascii="Arial" w:hAnsi="Arial" w:cs="Arial"/>
          <w:sz w:val="22"/>
          <w:szCs w:val="22"/>
        </w:rPr>
        <w:t>202</w:t>
      </w:r>
      <w:r w:rsidR="002D0588">
        <w:rPr>
          <w:rFonts w:ascii="Arial" w:hAnsi="Arial" w:cs="Arial"/>
          <w:sz w:val="22"/>
          <w:szCs w:val="22"/>
        </w:rPr>
        <w:t>5</w:t>
      </w:r>
      <w:r w:rsidR="00E54B80">
        <w:rPr>
          <w:rFonts w:ascii="Arial" w:hAnsi="Arial" w:cs="Arial"/>
          <w:sz w:val="22"/>
          <w:szCs w:val="22"/>
        </w:rPr>
        <w:t xml:space="preserve"> </w:t>
      </w:r>
      <w:r w:rsidRPr="00B40B03">
        <w:rPr>
          <w:rFonts w:ascii="Arial" w:hAnsi="Arial" w:cs="Arial"/>
          <w:sz w:val="22"/>
          <w:szCs w:val="22"/>
        </w:rPr>
        <w:t>is £</w:t>
      </w:r>
      <w:r w:rsidR="002D0588">
        <w:rPr>
          <w:rFonts w:ascii="Arial" w:hAnsi="Arial" w:cs="Arial"/>
          <w:sz w:val="22"/>
          <w:szCs w:val="22"/>
        </w:rPr>
        <w:t>26,418</w:t>
      </w:r>
    </w:p>
    <w:p w14:paraId="4E3E4A33" w14:textId="77777777" w:rsidR="009644C9" w:rsidRPr="00B40B03" w:rsidRDefault="009644C9">
      <w:pPr>
        <w:rPr>
          <w:rFonts w:ascii="Arial" w:hAnsi="Arial" w:cs="Arial"/>
          <w:sz w:val="22"/>
          <w:szCs w:val="22"/>
        </w:rPr>
      </w:pPr>
    </w:p>
    <w:p w14:paraId="46B16085" w14:textId="77777777" w:rsidR="009644C9" w:rsidRPr="00B22364" w:rsidRDefault="009644C9">
      <w:pPr>
        <w:rPr>
          <w:rFonts w:ascii="Arial" w:hAnsi="Arial" w:cs="Arial"/>
          <w:sz w:val="22"/>
          <w:szCs w:val="22"/>
        </w:rPr>
      </w:pPr>
      <w:r w:rsidRPr="00B40B03">
        <w:rPr>
          <w:rFonts w:ascii="Arial" w:hAnsi="Arial" w:cs="Arial"/>
          <w:sz w:val="22"/>
          <w:szCs w:val="22"/>
        </w:rPr>
        <w:t>The maximum annual grant per application is £200.</w:t>
      </w:r>
    </w:p>
    <w:p w14:paraId="1DD095F3" w14:textId="77777777" w:rsidR="00900673" w:rsidRPr="00B22364" w:rsidRDefault="00900673">
      <w:pPr>
        <w:rPr>
          <w:rFonts w:ascii="Arial" w:hAnsi="Arial" w:cs="Arial"/>
          <w:b/>
          <w:bCs/>
          <w:sz w:val="22"/>
          <w:szCs w:val="22"/>
        </w:rPr>
      </w:pPr>
    </w:p>
    <w:p w14:paraId="661557A1" w14:textId="77777777" w:rsidR="00900673" w:rsidRPr="00B22364" w:rsidRDefault="00900673">
      <w:pPr>
        <w:rPr>
          <w:rFonts w:ascii="Arial" w:hAnsi="Arial" w:cs="Arial"/>
          <w:b/>
          <w:bCs/>
          <w:sz w:val="22"/>
          <w:szCs w:val="22"/>
        </w:rPr>
      </w:pPr>
    </w:p>
    <w:p w14:paraId="5BCF98D9" w14:textId="77777777" w:rsidR="00900673" w:rsidRPr="00B22364" w:rsidRDefault="00673D4A">
      <w:pPr>
        <w:pStyle w:val="Heading1"/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sz w:val="22"/>
          <w:szCs w:val="22"/>
        </w:rPr>
        <w:t>Further I</w:t>
      </w:r>
      <w:r w:rsidR="00900673" w:rsidRPr="00B22364">
        <w:rPr>
          <w:rFonts w:ascii="Arial" w:hAnsi="Arial" w:cs="Arial"/>
          <w:sz w:val="22"/>
          <w:szCs w:val="22"/>
        </w:rPr>
        <w:t>nformation</w:t>
      </w:r>
    </w:p>
    <w:p w14:paraId="4627A31C" w14:textId="77777777" w:rsidR="00900673" w:rsidRPr="00B22364" w:rsidRDefault="00900673">
      <w:pPr>
        <w:rPr>
          <w:rFonts w:ascii="Arial" w:hAnsi="Arial" w:cs="Arial"/>
          <w:sz w:val="22"/>
          <w:szCs w:val="22"/>
        </w:rPr>
      </w:pPr>
    </w:p>
    <w:p w14:paraId="79A940AF" w14:textId="77777777" w:rsidR="00900673" w:rsidRPr="00B22364" w:rsidRDefault="00990F9D" w:rsidP="00990F9D">
      <w:pPr>
        <w:rPr>
          <w:rFonts w:ascii="Arial" w:hAnsi="Arial" w:cs="Arial"/>
          <w:sz w:val="22"/>
          <w:szCs w:val="22"/>
        </w:rPr>
      </w:pPr>
      <w:r w:rsidRPr="00B22364">
        <w:rPr>
          <w:rFonts w:ascii="Arial" w:hAnsi="Arial" w:cs="Arial"/>
          <w:bCs/>
          <w:sz w:val="22"/>
          <w:szCs w:val="22"/>
        </w:rPr>
        <w:t>Further particulars of the conditions of the award of grants fo</w:t>
      </w:r>
      <w:r w:rsidR="00CA7EA8" w:rsidRPr="00B22364">
        <w:rPr>
          <w:rFonts w:ascii="Arial" w:hAnsi="Arial" w:cs="Arial"/>
          <w:bCs/>
          <w:sz w:val="22"/>
          <w:szCs w:val="22"/>
        </w:rPr>
        <w:t>r Educational Trust</w:t>
      </w:r>
      <w:r w:rsidRPr="00B22364">
        <w:rPr>
          <w:rFonts w:ascii="Arial" w:hAnsi="Arial" w:cs="Arial"/>
          <w:bCs/>
          <w:sz w:val="22"/>
          <w:szCs w:val="22"/>
        </w:rPr>
        <w:t xml:space="preserve"> Funds may be obtained from Education &amp; Social Care – telephone 01343 563374 or email</w:t>
      </w:r>
      <w:r w:rsidR="00E04B67">
        <w:rPr>
          <w:rFonts w:ascii="Arial" w:hAnsi="Arial" w:cs="Arial"/>
          <w:bCs/>
          <w:sz w:val="22"/>
          <w:szCs w:val="22"/>
        </w:rPr>
        <w:t xml:space="preserve"> </w:t>
      </w:r>
      <w:hyperlink r:id="rId11" w:history="1">
        <w:r w:rsidR="00E04B67">
          <w:rPr>
            <w:rStyle w:val="Hyperlink"/>
          </w:rPr>
          <w:t>educationandsocialcare@moray.gov.uk</w:t>
        </w:r>
      </w:hyperlink>
      <w:r w:rsidR="00D07B02" w:rsidRPr="00B22364">
        <w:rPr>
          <w:rFonts w:ascii="Arial" w:hAnsi="Arial" w:cs="Arial"/>
          <w:bCs/>
          <w:sz w:val="22"/>
          <w:szCs w:val="22"/>
        </w:rPr>
        <w:t>.</w:t>
      </w:r>
      <w:r w:rsidRPr="00B22364">
        <w:rPr>
          <w:rFonts w:ascii="Arial" w:hAnsi="Arial" w:cs="Arial"/>
          <w:bCs/>
          <w:sz w:val="22"/>
          <w:szCs w:val="22"/>
        </w:rPr>
        <w:t xml:space="preserve"> Further inf</w:t>
      </w:r>
      <w:r w:rsidR="00D07B02" w:rsidRPr="00B22364">
        <w:rPr>
          <w:rFonts w:ascii="Arial" w:hAnsi="Arial" w:cs="Arial"/>
          <w:bCs/>
          <w:sz w:val="22"/>
          <w:szCs w:val="22"/>
        </w:rPr>
        <w:t xml:space="preserve">ormation can also be found </w:t>
      </w:r>
      <w:hyperlink r:id="rId12" w:history="1">
        <w:r w:rsidR="00E04B67">
          <w:rPr>
            <w:rStyle w:val="Hyperlink"/>
          </w:rPr>
          <w:t>here</w:t>
        </w:r>
      </w:hyperlink>
    </w:p>
    <w:p w14:paraId="6D237FC5" w14:textId="77777777" w:rsidR="001B351C" w:rsidRPr="00B22364" w:rsidRDefault="001B351C" w:rsidP="00990F9D">
      <w:pPr>
        <w:rPr>
          <w:rFonts w:ascii="Arial" w:hAnsi="Arial" w:cs="Arial"/>
          <w:bCs/>
          <w:sz w:val="22"/>
          <w:szCs w:val="22"/>
        </w:rPr>
      </w:pPr>
    </w:p>
    <w:sectPr w:rsidR="001B351C" w:rsidRPr="00B223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46"/>
    <w:rsid w:val="000819DE"/>
    <w:rsid w:val="00175F66"/>
    <w:rsid w:val="001B351C"/>
    <w:rsid w:val="00275675"/>
    <w:rsid w:val="002D0588"/>
    <w:rsid w:val="002F207F"/>
    <w:rsid w:val="003076BC"/>
    <w:rsid w:val="00321F85"/>
    <w:rsid w:val="00382F3C"/>
    <w:rsid w:val="00673D4A"/>
    <w:rsid w:val="00754585"/>
    <w:rsid w:val="00764107"/>
    <w:rsid w:val="007A4490"/>
    <w:rsid w:val="00885E35"/>
    <w:rsid w:val="008B1F06"/>
    <w:rsid w:val="008D0347"/>
    <w:rsid w:val="00900673"/>
    <w:rsid w:val="009644C9"/>
    <w:rsid w:val="00983D76"/>
    <w:rsid w:val="00990F9D"/>
    <w:rsid w:val="00B22364"/>
    <w:rsid w:val="00B32C10"/>
    <w:rsid w:val="00B40B03"/>
    <w:rsid w:val="00BE3B5A"/>
    <w:rsid w:val="00C019ED"/>
    <w:rsid w:val="00CA7EA8"/>
    <w:rsid w:val="00D07B02"/>
    <w:rsid w:val="00D53CA3"/>
    <w:rsid w:val="00DA515F"/>
    <w:rsid w:val="00DC3945"/>
    <w:rsid w:val="00E04B67"/>
    <w:rsid w:val="00E54B80"/>
    <w:rsid w:val="00EC0846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40C51"/>
  <w15:docId w15:val="{3FC70075-8EE8-400B-A4B6-0F5AD958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F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51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D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hyperlink" Target="http://www.moray.gov.uk/moray_standard/page_4390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educationandsocialcare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SPFINANCE-1715457925-14004</_dlc_DocId>
    <_dlc_DocIdUrl xmlns="c44dace1-49c5-45b2-a3fd-8f9663d2bbff">
      <Url>http://spfinance.moray.gov.uk/FinAccountSite/AccBudgeSite/_layouts/15/DocIdRedir.aspx?ID=SPFINANCE-1715457925-14004</Url>
      <Description>SPFINANCE-1715457925-14004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4E54AAB7-F992-45C8-A2F2-3EB5A6D0AB1E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c44dace1-49c5-45b2-a3fd-8f9663d2bb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551275-F6BD-406C-99D5-145D852AA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98A15-5F0D-4692-BAD0-03DE6FE3C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622EE4-6252-45FE-87FA-28CAA565B67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3F0AF48-5F85-45DE-9B21-B935FE8E5C0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65B9654-41F1-42D2-88BA-9FC80E02EA2C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EF55338-5615-40F5-AB9D-2CC9F1ED99E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1377</CharactersWithSpaces>
  <SharedDoc>false</SharedDoc>
  <HLinks>
    <vt:vector size="12" baseType="variant">
      <vt:variant>
        <vt:i4>3473452</vt:i4>
      </vt:variant>
      <vt:variant>
        <vt:i4>3</vt:i4>
      </vt:variant>
      <vt:variant>
        <vt:i4>0</vt:i4>
      </vt:variant>
      <vt:variant>
        <vt:i4>5</vt:i4>
      </vt:variant>
      <vt:variant>
        <vt:lpwstr>http://www.moray.gov.uk/moray_standard/page_43907.html</vt:lpwstr>
      </vt:variant>
      <vt:variant>
        <vt:lpwstr/>
      </vt:variant>
      <vt:variant>
        <vt:i4>7929883</vt:i4>
      </vt:variant>
      <vt:variant>
        <vt:i4>0</vt:i4>
      </vt:variant>
      <vt:variant>
        <vt:i4>0</vt:i4>
      </vt:variant>
      <vt:variant>
        <vt:i4>5</vt:i4>
      </vt:variant>
      <vt:variant>
        <vt:lpwstr>mailto:educationalservices@moray.gov.uk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dcterms:created xsi:type="dcterms:W3CDTF">2024-09-30T10:44:00Z</dcterms:created>
  <dcterms:modified xsi:type="dcterms:W3CDTF">2024-09-30T10:45:00Z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f6422d6b-e5a5-4054-b75b-9802b068b478</vt:lpwstr>
  </property>
  <property fmtid="{D5CDD505-2E9C-101B-9397-08002B2CF9AE}" pid="7" name="Order">
    <vt:r8>272600</vt:r8>
  </property>
</Properties>
</file>