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D698" w14:textId="77777777" w:rsidR="007A5734" w:rsidRPr="002657A5" w:rsidRDefault="00077D5E">
      <w:pPr>
        <w:pStyle w:val="Heading1"/>
        <w:rPr>
          <w:rFonts w:ascii="Arial" w:hAnsi="Arial" w:cs="Arial"/>
          <w:sz w:val="22"/>
          <w:szCs w:val="22"/>
        </w:rPr>
      </w:pPr>
      <w:r w:rsidRPr="002657A5">
        <w:rPr>
          <w:rFonts w:ascii="Arial" w:hAnsi="Arial" w:cs="Arial"/>
          <w:sz w:val="22"/>
          <w:szCs w:val="22"/>
        </w:rPr>
        <w:t>DONALD MANSON (EDINKILLIE) FUND</w:t>
      </w:r>
    </w:p>
    <w:p w14:paraId="52636281" w14:textId="77777777" w:rsidR="00077D5E" w:rsidRPr="002657A5" w:rsidRDefault="00077D5E" w:rsidP="00077D5E">
      <w:pPr>
        <w:rPr>
          <w:rFonts w:ascii="Arial" w:hAnsi="Arial" w:cs="Arial"/>
          <w:sz w:val="22"/>
          <w:szCs w:val="22"/>
        </w:rPr>
      </w:pPr>
    </w:p>
    <w:p w14:paraId="49C6CE2C" w14:textId="77777777" w:rsidR="00077D5E" w:rsidRPr="002657A5" w:rsidRDefault="00077D5E" w:rsidP="00077D5E">
      <w:pPr>
        <w:rPr>
          <w:rFonts w:ascii="Arial" w:hAnsi="Arial" w:cs="Arial"/>
          <w:sz w:val="22"/>
          <w:szCs w:val="22"/>
        </w:rPr>
      </w:pPr>
    </w:p>
    <w:p w14:paraId="6AE0499F" w14:textId="77777777" w:rsidR="00077D5E" w:rsidRPr="002657A5" w:rsidRDefault="00136FBE" w:rsidP="00077D5E">
      <w:pPr>
        <w:rPr>
          <w:rFonts w:ascii="Arial" w:hAnsi="Arial" w:cs="Arial"/>
          <w:b/>
          <w:sz w:val="22"/>
          <w:szCs w:val="22"/>
          <w:u w:val="single"/>
        </w:rPr>
      </w:pPr>
      <w:r w:rsidRPr="002657A5">
        <w:rPr>
          <w:rFonts w:ascii="Arial" w:hAnsi="Arial" w:cs="Arial"/>
          <w:b/>
          <w:sz w:val="22"/>
          <w:szCs w:val="22"/>
          <w:u w:val="single"/>
        </w:rPr>
        <w:t>Purpose of Trust</w:t>
      </w:r>
    </w:p>
    <w:p w14:paraId="39753839" w14:textId="77777777" w:rsidR="007A5734" w:rsidRPr="002657A5" w:rsidRDefault="007A5734">
      <w:pPr>
        <w:rPr>
          <w:rFonts w:ascii="Arial" w:hAnsi="Arial" w:cs="Arial"/>
          <w:sz w:val="22"/>
          <w:szCs w:val="22"/>
        </w:rPr>
      </w:pPr>
    </w:p>
    <w:p w14:paraId="60FAA611" w14:textId="77777777" w:rsidR="007A5734" w:rsidRPr="002657A5" w:rsidRDefault="007A5734" w:rsidP="006D491C">
      <w:pPr>
        <w:jc w:val="both"/>
        <w:rPr>
          <w:rFonts w:ascii="Arial" w:hAnsi="Arial" w:cs="Arial"/>
          <w:sz w:val="22"/>
          <w:szCs w:val="22"/>
        </w:rPr>
      </w:pPr>
      <w:r w:rsidRPr="002657A5">
        <w:rPr>
          <w:rFonts w:ascii="Arial" w:hAnsi="Arial" w:cs="Arial"/>
          <w:sz w:val="22"/>
          <w:szCs w:val="22"/>
        </w:rPr>
        <w:t>Under the terms of the trust deed the fund makes four Edinkillie Bursaries to a 1</w:t>
      </w:r>
      <w:r w:rsidRPr="002657A5">
        <w:rPr>
          <w:rFonts w:ascii="Arial" w:hAnsi="Arial" w:cs="Arial"/>
          <w:sz w:val="22"/>
          <w:szCs w:val="22"/>
          <w:vertAlign w:val="superscript"/>
        </w:rPr>
        <w:t>st</w:t>
      </w:r>
      <w:r w:rsidRPr="002657A5">
        <w:rPr>
          <w:rFonts w:ascii="Arial" w:hAnsi="Arial" w:cs="Arial"/>
          <w:sz w:val="22"/>
          <w:szCs w:val="22"/>
        </w:rPr>
        <w:t xml:space="preserve"> year pupil tenable for three years. The Donald Manson (Forres) Fund also makes one bursary to a 1st year pupil tenable for three years. One further education bursary is made to a student under the age of 18, tenable for two years.</w:t>
      </w:r>
    </w:p>
    <w:p w14:paraId="0AC1BF55" w14:textId="77777777" w:rsidR="007A29E2" w:rsidRPr="002657A5" w:rsidRDefault="007A29E2" w:rsidP="006D491C">
      <w:pPr>
        <w:jc w:val="both"/>
        <w:rPr>
          <w:rFonts w:ascii="Arial" w:hAnsi="Arial" w:cs="Arial"/>
          <w:sz w:val="22"/>
          <w:szCs w:val="22"/>
        </w:rPr>
      </w:pPr>
    </w:p>
    <w:p w14:paraId="45D5DB99" w14:textId="77777777" w:rsidR="007A5734" w:rsidRPr="002657A5" w:rsidRDefault="007A5734" w:rsidP="006D491C">
      <w:pPr>
        <w:jc w:val="both"/>
        <w:rPr>
          <w:rFonts w:ascii="Arial" w:hAnsi="Arial" w:cs="Arial"/>
          <w:sz w:val="22"/>
          <w:szCs w:val="22"/>
        </w:rPr>
      </w:pPr>
      <w:r w:rsidRPr="002657A5">
        <w:rPr>
          <w:rFonts w:ascii="Arial" w:hAnsi="Arial" w:cs="Arial"/>
          <w:sz w:val="22"/>
          <w:szCs w:val="22"/>
        </w:rPr>
        <w:t xml:space="preserve">Any balance left in the fund is paid annually to Forres Academy.   </w:t>
      </w:r>
    </w:p>
    <w:p w14:paraId="38564D81" w14:textId="77777777" w:rsidR="007A29E2" w:rsidRPr="002657A5" w:rsidRDefault="007A29E2" w:rsidP="006D491C">
      <w:pPr>
        <w:jc w:val="both"/>
        <w:rPr>
          <w:rFonts w:ascii="Arial" w:hAnsi="Arial" w:cs="Arial"/>
          <w:sz w:val="22"/>
          <w:szCs w:val="22"/>
        </w:rPr>
      </w:pPr>
    </w:p>
    <w:p w14:paraId="61E82E4B" w14:textId="77777777" w:rsidR="007A5734" w:rsidRPr="002657A5" w:rsidRDefault="007A5734" w:rsidP="006D491C">
      <w:pPr>
        <w:jc w:val="both"/>
        <w:rPr>
          <w:rFonts w:ascii="Arial" w:hAnsi="Arial" w:cs="Arial"/>
          <w:sz w:val="22"/>
          <w:szCs w:val="22"/>
        </w:rPr>
      </w:pPr>
      <w:r w:rsidRPr="002657A5">
        <w:rPr>
          <w:rFonts w:ascii="Arial" w:hAnsi="Arial" w:cs="Arial"/>
          <w:sz w:val="22"/>
          <w:szCs w:val="22"/>
        </w:rPr>
        <w:t>Under the terms of the bequest</w:t>
      </w:r>
      <w:r w:rsidR="007A29E2" w:rsidRPr="002657A5">
        <w:rPr>
          <w:rFonts w:ascii="Arial" w:hAnsi="Arial" w:cs="Arial"/>
          <w:sz w:val="22"/>
          <w:szCs w:val="22"/>
        </w:rPr>
        <w:t>,</w:t>
      </w:r>
      <w:r w:rsidRPr="002657A5">
        <w:rPr>
          <w:rFonts w:ascii="Arial" w:hAnsi="Arial" w:cs="Arial"/>
          <w:sz w:val="22"/>
          <w:szCs w:val="22"/>
        </w:rPr>
        <w:t xml:space="preserve"> awards are subject to satisfactory reports from the school and can be withheld following an unsatisfactory report.</w:t>
      </w:r>
    </w:p>
    <w:p w14:paraId="2344EAAF" w14:textId="77777777" w:rsidR="007A5734" w:rsidRPr="002657A5" w:rsidRDefault="007A5734" w:rsidP="006D49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EC0395" w14:textId="77777777" w:rsidR="007A5734" w:rsidRPr="002657A5" w:rsidRDefault="007A5734" w:rsidP="006D49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5233F5" w14:textId="77777777" w:rsidR="007A5734" w:rsidRPr="002657A5" w:rsidRDefault="007A5734" w:rsidP="006D491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657A5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6EA02D1F" w14:textId="77777777" w:rsidR="007A5734" w:rsidRPr="002657A5" w:rsidRDefault="007A5734" w:rsidP="006D491C">
      <w:pPr>
        <w:jc w:val="both"/>
        <w:rPr>
          <w:rFonts w:ascii="Arial" w:hAnsi="Arial" w:cs="Arial"/>
          <w:sz w:val="22"/>
          <w:szCs w:val="22"/>
        </w:rPr>
      </w:pPr>
    </w:p>
    <w:p w14:paraId="11EFE66A" w14:textId="77777777" w:rsidR="007A5734" w:rsidRPr="009B74BF" w:rsidRDefault="007A5734" w:rsidP="006D491C">
      <w:pPr>
        <w:jc w:val="both"/>
        <w:rPr>
          <w:rFonts w:ascii="Arial" w:hAnsi="Arial" w:cs="Arial"/>
          <w:sz w:val="22"/>
          <w:szCs w:val="22"/>
        </w:rPr>
      </w:pPr>
      <w:r w:rsidRPr="002657A5">
        <w:rPr>
          <w:rFonts w:ascii="Arial" w:hAnsi="Arial" w:cs="Arial"/>
          <w:sz w:val="22"/>
          <w:szCs w:val="22"/>
        </w:rPr>
        <w:t>The Bequest is advertised in the Forres Gazette</w:t>
      </w:r>
      <w:r w:rsidRPr="009B74BF">
        <w:rPr>
          <w:rFonts w:ascii="Arial" w:hAnsi="Arial" w:cs="Arial"/>
          <w:sz w:val="22"/>
          <w:szCs w:val="22"/>
        </w:rPr>
        <w:t>. Awards are recommended for approval by the Head Teacher, Chair of the Parent Council and the four Forres councillors.</w:t>
      </w:r>
    </w:p>
    <w:p w14:paraId="3B673691" w14:textId="77777777" w:rsidR="007A29E2" w:rsidRPr="009B74BF" w:rsidRDefault="007A29E2" w:rsidP="006D491C">
      <w:pPr>
        <w:jc w:val="both"/>
        <w:rPr>
          <w:rFonts w:ascii="Arial" w:hAnsi="Arial" w:cs="Arial"/>
          <w:sz w:val="22"/>
          <w:szCs w:val="22"/>
        </w:rPr>
      </w:pPr>
    </w:p>
    <w:p w14:paraId="01A52C26" w14:textId="77777777" w:rsidR="007A5734" w:rsidRPr="009B74BF" w:rsidRDefault="007C5980" w:rsidP="006D491C">
      <w:pPr>
        <w:jc w:val="both"/>
        <w:rPr>
          <w:rFonts w:ascii="Arial" w:hAnsi="Arial" w:cs="Arial"/>
          <w:sz w:val="22"/>
          <w:szCs w:val="22"/>
        </w:rPr>
      </w:pPr>
      <w:r w:rsidRPr="009B74BF">
        <w:rPr>
          <w:rFonts w:ascii="Arial" w:hAnsi="Arial" w:cs="Arial"/>
          <w:sz w:val="22"/>
          <w:szCs w:val="22"/>
        </w:rPr>
        <w:t xml:space="preserve">Grants are means </w:t>
      </w:r>
      <w:r w:rsidR="001C25B0" w:rsidRPr="009B74BF">
        <w:rPr>
          <w:rFonts w:ascii="Arial" w:hAnsi="Arial" w:cs="Arial"/>
          <w:sz w:val="22"/>
          <w:szCs w:val="22"/>
        </w:rPr>
        <w:t>tested</w:t>
      </w:r>
      <w:r w:rsidR="00884593" w:rsidRPr="009B74BF">
        <w:rPr>
          <w:rFonts w:ascii="Arial" w:hAnsi="Arial" w:cs="Arial"/>
          <w:sz w:val="22"/>
          <w:szCs w:val="22"/>
        </w:rPr>
        <w:t>. T</w:t>
      </w:r>
      <w:r w:rsidR="007A5734" w:rsidRPr="009B74BF">
        <w:rPr>
          <w:rFonts w:ascii="Arial" w:hAnsi="Arial" w:cs="Arial"/>
          <w:sz w:val="22"/>
          <w:szCs w:val="22"/>
        </w:rPr>
        <w:t>he upper limit of household earnings is currently £</w:t>
      </w:r>
      <w:r w:rsidR="002657A5" w:rsidRPr="009B74BF">
        <w:rPr>
          <w:rFonts w:ascii="Arial" w:hAnsi="Arial" w:cs="Arial"/>
          <w:sz w:val="22"/>
          <w:szCs w:val="22"/>
        </w:rPr>
        <w:t>24,421</w:t>
      </w:r>
      <w:r w:rsidR="007A5734" w:rsidRPr="009B74BF">
        <w:rPr>
          <w:rFonts w:ascii="Arial" w:hAnsi="Arial" w:cs="Arial"/>
          <w:sz w:val="22"/>
          <w:szCs w:val="22"/>
        </w:rPr>
        <w:t>.</w:t>
      </w:r>
    </w:p>
    <w:p w14:paraId="389B6E9E" w14:textId="77777777" w:rsidR="007A5734" w:rsidRPr="009B74BF" w:rsidRDefault="007A5734" w:rsidP="006D491C">
      <w:pPr>
        <w:jc w:val="both"/>
        <w:rPr>
          <w:rFonts w:ascii="Arial" w:hAnsi="Arial" w:cs="Arial"/>
          <w:sz w:val="22"/>
          <w:szCs w:val="22"/>
        </w:rPr>
      </w:pPr>
    </w:p>
    <w:p w14:paraId="3DEF81CF" w14:textId="77777777" w:rsidR="007A5734" w:rsidRPr="009B74BF" w:rsidRDefault="007A5734" w:rsidP="006D491C">
      <w:pPr>
        <w:jc w:val="both"/>
        <w:rPr>
          <w:rFonts w:ascii="Arial" w:hAnsi="Arial" w:cs="Arial"/>
          <w:sz w:val="22"/>
          <w:szCs w:val="22"/>
        </w:rPr>
      </w:pPr>
    </w:p>
    <w:p w14:paraId="2853C269" w14:textId="77777777" w:rsidR="007A5734" w:rsidRPr="009B74BF" w:rsidRDefault="00783B41" w:rsidP="006D491C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9B74BF">
        <w:rPr>
          <w:rFonts w:ascii="Arial" w:hAnsi="Arial" w:cs="Arial"/>
          <w:sz w:val="22"/>
          <w:szCs w:val="22"/>
        </w:rPr>
        <w:t>A</w:t>
      </w:r>
      <w:r w:rsidR="007A5734" w:rsidRPr="009B74BF">
        <w:rPr>
          <w:rFonts w:ascii="Arial" w:hAnsi="Arial" w:cs="Arial"/>
          <w:sz w:val="22"/>
          <w:szCs w:val="22"/>
        </w:rPr>
        <w:t>vailable</w:t>
      </w:r>
      <w:r w:rsidRPr="009B74BF">
        <w:rPr>
          <w:rFonts w:ascii="Arial" w:hAnsi="Arial" w:cs="Arial"/>
          <w:sz w:val="22"/>
          <w:szCs w:val="22"/>
        </w:rPr>
        <w:t xml:space="preserve"> Funds</w:t>
      </w:r>
    </w:p>
    <w:p w14:paraId="3055F250" w14:textId="77777777" w:rsidR="007A5734" w:rsidRPr="009B74BF" w:rsidRDefault="007A5734" w:rsidP="006D491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3DBB6E" w14:textId="3171CD85" w:rsidR="007A5734" w:rsidRPr="009B74BF" w:rsidRDefault="007A5734" w:rsidP="006D491C">
      <w:pPr>
        <w:jc w:val="both"/>
        <w:rPr>
          <w:rFonts w:ascii="Arial" w:hAnsi="Arial" w:cs="Arial"/>
          <w:sz w:val="22"/>
          <w:szCs w:val="22"/>
        </w:rPr>
      </w:pPr>
      <w:r w:rsidRPr="009B74BF">
        <w:rPr>
          <w:rFonts w:ascii="Arial" w:hAnsi="Arial" w:cs="Arial"/>
          <w:sz w:val="22"/>
          <w:szCs w:val="22"/>
        </w:rPr>
        <w:t>Total funds £</w:t>
      </w:r>
      <w:r w:rsidR="002241CB">
        <w:rPr>
          <w:rFonts w:ascii="Arial" w:hAnsi="Arial" w:cs="Arial"/>
          <w:sz w:val="22"/>
          <w:szCs w:val="22"/>
        </w:rPr>
        <w:t>400,264</w:t>
      </w:r>
    </w:p>
    <w:p w14:paraId="174C5909" w14:textId="77777777" w:rsidR="001F6E4F" w:rsidRPr="009B74BF" w:rsidRDefault="001F6E4F" w:rsidP="006D491C">
      <w:pPr>
        <w:jc w:val="both"/>
        <w:rPr>
          <w:rFonts w:ascii="Arial" w:hAnsi="Arial" w:cs="Arial"/>
          <w:sz w:val="22"/>
          <w:szCs w:val="22"/>
        </w:rPr>
      </w:pPr>
    </w:p>
    <w:p w14:paraId="67005B4D" w14:textId="40AD81D5" w:rsidR="007A5734" w:rsidRPr="009B74BF" w:rsidRDefault="007A5734" w:rsidP="006D491C">
      <w:pPr>
        <w:jc w:val="both"/>
        <w:rPr>
          <w:rFonts w:ascii="Arial" w:hAnsi="Arial" w:cs="Arial"/>
          <w:sz w:val="22"/>
          <w:szCs w:val="22"/>
        </w:rPr>
      </w:pPr>
      <w:r w:rsidRPr="009B74BF">
        <w:rPr>
          <w:rFonts w:ascii="Arial" w:hAnsi="Arial" w:cs="Arial"/>
          <w:sz w:val="22"/>
          <w:szCs w:val="22"/>
        </w:rPr>
        <w:t>The amount available to disburse i</w:t>
      </w:r>
      <w:r w:rsidR="002B5D2D">
        <w:rPr>
          <w:rFonts w:ascii="Arial" w:hAnsi="Arial" w:cs="Arial"/>
          <w:sz w:val="22"/>
          <w:szCs w:val="22"/>
        </w:rPr>
        <w:t>n the financial year 1 April 202</w:t>
      </w:r>
      <w:r w:rsidR="002241CB">
        <w:rPr>
          <w:rFonts w:ascii="Arial" w:hAnsi="Arial" w:cs="Arial"/>
          <w:sz w:val="22"/>
          <w:szCs w:val="22"/>
        </w:rPr>
        <w:t>4</w:t>
      </w:r>
      <w:r w:rsidRPr="009B74BF">
        <w:rPr>
          <w:rFonts w:ascii="Arial" w:hAnsi="Arial" w:cs="Arial"/>
          <w:sz w:val="22"/>
          <w:szCs w:val="22"/>
        </w:rPr>
        <w:t xml:space="preserve"> to 31 March 20</w:t>
      </w:r>
      <w:r w:rsidR="00644C2F">
        <w:rPr>
          <w:rFonts w:ascii="Arial" w:hAnsi="Arial" w:cs="Arial"/>
          <w:sz w:val="22"/>
          <w:szCs w:val="22"/>
        </w:rPr>
        <w:t>2</w:t>
      </w:r>
      <w:r w:rsidR="002241CB">
        <w:rPr>
          <w:rFonts w:ascii="Arial" w:hAnsi="Arial" w:cs="Arial"/>
          <w:sz w:val="22"/>
          <w:szCs w:val="22"/>
        </w:rPr>
        <w:t>5</w:t>
      </w:r>
      <w:r w:rsidRPr="009B74BF">
        <w:rPr>
          <w:rFonts w:ascii="Arial" w:hAnsi="Arial" w:cs="Arial"/>
          <w:sz w:val="22"/>
          <w:szCs w:val="22"/>
        </w:rPr>
        <w:t xml:space="preserve"> is £</w:t>
      </w:r>
      <w:r w:rsidR="00931CAD">
        <w:rPr>
          <w:rFonts w:ascii="Arial" w:hAnsi="Arial" w:cs="Arial"/>
          <w:sz w:val="22"/>
          <w:szCs w:val="22"/>
        </w:rPr>
        <w:t>1</w:t>
      </w:r>
      <w:r w:rsidR="002241CB">
        <w:rPr>
          <w:rFonts w:ascii="Arial" w:hAnsi="Arial" w:cs="Arial"/>
          <w:sz w:val="22"/>
          <w:szCs w:val="22"/>
        </w:rPr>
        <w:t>2,307.</w:t>
      </w:r>
    </w:p>
    <w:p w14:paraId="13BB792F" w14:textId="77777777" w:rsidR="001C25B0" w:rsidRPr="009B74BF" w:rsidRDefault="001C25B0" w:rsidP="006D491C">
      <w:pPr>
        <w:jc w:val="both"/>
        <w:rPr>
          <w:rFonts w:ascii="Arial" w:hAnsi="Arial" w:cs="Arial"/>
          <w:sz w:val="22"/>
          <w:szCs w:val="22"/>
        </w:rPr>
      </w:pPr>
    </w:p>
    <w:p w14:paraId="1A24BC3F" w14:textId="77777777" w:rsidR="001C25B0" w:rsidRPr="009B74BF" w:rsidRDefault="001C25B0" w:rsidP="006D491C">
      <w:pPr>
        <w:jc w:val="both"/>
        <w:rPr>
          <w:rFonts w:ascii="Arial" w:hAnsi="Arial" w:cs="Arial"/>
          <w:sz w:val="22"/>
          <w:szCs w:val="22"/>
        </w:rPr>
      </w:pPr>
      <w:r w:rsidRPr="009B74BF">
        <w:rPr>
          <w:rFonts w:ascii="Arial" w:hAnsi="Arial" w:cs="Arial"/>
          <w:sz w:val="22"/>
          <w:szCs w:val="22"/>
        </w:rPr>
        <w:t>A weekly bursary of £1</w:t>
      </w:r>
      <w:r w:rsidR="0042612D">
        <w:rPr>
          <w:rFonts w:ascii="Arial" w:hAnsi="Arial" w:cs="Arial"/>
          <w:sz w:val="22"/>
          <w:szCs w:val="22"/>
        </w:rPr>
        <w:t>7</w:t>
      </w:r>
      <w:r w:rsidRPr="009B74BF">
        <w:rPr>
          <w:rFonts w:ascii="Arial" w:hAnsi="Arial" w:cs="Arial"/>
          <w:sz w:val="22"/>
          <w:szCs w:val="22"/>
        </w:rPr>
        <w:t xml:space="preserve"> is payable to successful applicants.  </w:t>
      </w:r>
    </w:p>
    <w:p w14:paraId="0E566AE5" w14:textId="77777777" w:rsidR="006D491C" w:rsidRPr="009B74BF" w:rsidRDefault="006D491C" w:rsidP="006D491C">
      <w:pPr>
        <w:jc w:val="both"/>
        <w:rPr>
          <w:rFonts w:ascii="Arial" w:hAnsi="Arial" w:cs="Arial"/>
          <w:sz w:val="22"/>
          <w:szCs w:val="22"/>
        </w:rPr>
      </w:pPr>
    </w:p>
    <w:p w14:paraId="244F9AE6" w14:textId="77777777" w:rsidR="00CF0C1C" w:rsidRPr="009B74BF" w:rsidRDefault="00CF0C1C" w:rsidP="006D49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63CE1" w14:textId="77777777" w:rsidR="007A5734" w:rsidRPr="009B74BF" w:rsidRDefault="007A5734" w:rsidP="006D491C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9B74BF">
        <w:rPr>
          <w:rFonts w:ascii="Arial" w:hAnsi="Arial" w:cs="Arial"/>
          <w:sz w:val="22"/>
          <w:szCs w:val="22"/>
        </w:rPr>
        <w:t xml:space="preserve">Further </w:t>
      </w:r>
      <w:r w:rsidR="00783B41" w:rsidRPr="009B74BF">
        <w:rPr>
          <w:rFonts w:ascii="Arial" w:hAnsi="Arial" w:cs="Arial"/>
          <w:sz w:val="22"/>
          <w:szCs w:val="22"/>
        </w:rPr>
        <w:t>I</w:t>
      </w:r>
      <w:r w:rsidRPr="009B74BF">
        <w:rPr>
          <w:rFonts w:ascii="Arial" w:hAnsi="Arial" w:cs="Arial"/>
          <w:sz w:val="22"/>
          <w:szCs w:val="22"/>
        </w:rPr>
        <w:t>nformation</w:t>
      </w:r>
    </w:p>
    <w:p w14:paraId="2D8A369E" w14:textId="77777777" w:rsidR="002657A5" w:rsidRPr="009B74BF" w:rsidRDefault="002657A5" w:rsidP="006D491C">
      <w:pPr>
        <w:jc w:val="both"/>
        <w:rPr>
          <w:rFonts w:ascii="Arial" w:hAnsi="Arial" w:cs="Arial"/>
          <w:sz w:val="22"/>
          <w:szCs w:val="22"/>
        </w:rPr>
      </w:pPr>
    </w:p>
    <w:p w14:paraId="2A5E0BB0" w14:textId="77777777" w:rsidR="002657A5" w:rsidRPr="002657A5" w:rsidRDefault="002657A5" w:rsidP="006D491C">
      <w:pPr>
        <w:jc w:val="both"/>
        <w:rPr>
          <w:rFonts w:ascii="Arial" w:hAnsi="Arial" w:cs="Arial"/>
          <w:sz w:val="22"/>
          <w:szCs w:val="22"/>
        </w:rPr>
      </w:pPr>
      <w:r w:rsidRPr="009B74BF">
        <w:rPr>
          <w:rFonts w:ascii="Arial" w:hAnsi="Arial" w:cs="Arial"/>
          <w:sz w:val="22"/>
          <w:szCs w:val="22"/>
        </w:rPr>
        <w:t>The closing date for applications is 30 September each year.</w:t>
      </w:r>
    </w:p>
    <w:p w14:paraId="74F332EE" w14:textId="77777777" w:rsidR="007A5734" w:rsidRPr="002657A5" w:rsidRDefault="007A5734" w:rsidP="006D491C">
      <w:pPr>
        <w:jc w:val="both"/>
        <w:rPr>
          <w:rFonts w:ascii="Arial" w:hAnsi="Arial" w:cs="Arial"/>
          <w:sz w:val="22"/>
          <w:szCs w:val="22"/>
        </w:rPr>
      </w:pPr>
    </w:p>
    <w:p w14:paraId="30F5C60E" w14:textId="77777777" w:rsidR="00496922" w:rsidRPr="002657A5" w:rsidRDefault="00496922" w:rsidP="006D491C">
      <w:pPr>
        <w:jc w:val="both"/>
        <w:rPr>
          <w:rFonts w:ascii="Arial" w:hAnsi="Arial" w:cs="Arial"/>
          <w:bCs/>
          <w:sz w:val="22"/>
          <w:szCs w:val="22"/>
        </w:rPr>
      </w:pPr>
      <w:r w:rsidRPr="002657A5">
        <w:rPr>
          <w:rFonts w:ascii="Arial" w:hAnsi="Arial" w:cs="Arial"/>
          <w:bCs/>
          <w:sz w:val="22"/>
          <w:szCs w:val="22"/>
        </w:rPr>
        <w:t>Further particulars of the conditions of the award of grants for Educational Trust</w:t>
      </w:r>
      <w:r w:rsidR="001F6E4F" w:rsidRPr="002657A5">
        <w:rPr>
          <w:rFonts w:ascii="Arial" w:hAnsi="Arial" w:cs="Arial"/>
          <w:bCs/>
          <w:sz w:val="22"/>
          <w:szCs w:val="22"/>
        </w:rPr>
        <w:t xml:space="preserve"> </w:t>
      </w:r>
      <w:r w:rsidRPr="002657A5">
        <w:rPr>
          <w:rFonts w:ascii="Arial" w:hAnsi="Arial" w:cs="Arial"/>
          <w:bCs/>
          <w:sz w:val="22"/>
          <w:szCs w:val="22"/>
        </w:rPr>
        <w:t xml:space="preserve">Funds may be obtained from Education &amp; Social Care – telephone 01343 563374 or email </w:t>
      </w:r>
      <w:hyperlink r:id="rId11" w:history="1">
        <w:r w:rsidR="0042612D">
          <w:rPr>
            <w:rStyle w:val="Hyperlink"/>
          </w:rPr>
          <w:t>educationandsocialcare@moray.gov.uk</w:t>
        </w:r>
      </w:hyperlink>
      <w:r w:rsidR="0042612D">
        <w:t xml:space="preserve"> </w:t>
      </w:r>
      <w:r w:rsidR="007C5980" w:rsidRPr="002657A5">
        <w:rPr>
          <w:rFonts w:ascii="Arial" w:hAnsi="Arial" w:cs="Arial"/>
          <w:bCs/>
          <w:sz w:val="22"/>
          <w:szCs w:val="22"/>
        </w:rPr>
        <w:t>Further in</w:t>
      </w:r>
      <w:r w:rsidR="003673AF" w:rsidRPr="002657A5">
        <w:rPr>
          <w:rFonts w:ascii="Arial" w:hAnsi="Arial" w:cs="Arial"/>
          <w:bCs/>
          <w:sz w:val="22"/>
          <w:szCs w:val="22"/>
        </w:rPr>
        <w:t>formation can also be found</w:t>
      </w:r>
      <w:r w:rsidR="007C5980" w:rsidRPr="002657A5">
        <w:rPr>
          <w:rFonts w:ascii="Arial" w:hAnsi="Arial" w:cs="Arial"/>
          <w:bCs/>
          <w:sz w:val="22"/>
          <w:szCs w:val="22"/>
        </w:rPr>
        <w:t xml:space="preserve"> </w:t>
      </w:r>
      <w:hyperlink r:id="rId12" w:history="1">
        <w:r w:rsidR="0042612D">
          <w:rPr>
            <w:rStyle w:val="Hyperlink"/>
          </w:rPr>
          <w:t>here</w:t>
        </w:r>
      </w:hyperlink>
    </w:p>
    <w:p w14:paraId="5FBBC8A6" w14:textId="77777777" w:rsidR="007A5734" w:rsidRPr="002657A5" w:rsidRDefault="007A5734">
      <w:pPr>
        <w:rPr>
          <w:rFonts w:ascii="Arial" w:hAnsi="Arial" w:cs="Arial"/>
          <w:sz w:val="20"/>
          <w:szCs w:val="20"/>
        </w:rPr>
      </w:pPr>
    </w:p>
    <w:sectPr w:rsidR="007A5734" w:rsidRPr="00265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22"/>
    <w:rsid w:val="00035720"/>
    <w:rsid w:val="00077D5E"/>
    <w:rsid w:val="000819DE"/>
    <w:rsid w:val="000F2D79"/>
    <w:rsid w:val="00136FBE"/>
    <w:rsid w:val="0017094F"/>
    <w:rsid w:val="001C25B0"/>
    <w:rsid w:val="001F6E4F"/>
    <w:rsid w:val="001F7772"/>
    <w:rsid w:val="002241CB"/>
    <w:rsid w:val="002657A5"/>
    <w:rsid w:val="002B5D2D"/>
    <w:rsid w:val="003673AF"/>
    <w:rsid w:val="0042612D"/>
    <w:rsid w:val="0046402C"/>
    <w:rsid w:val="00496922"/>
    <w:rsid w:val="005C1AF7"/>
    <w:rsid w:val="00644C2F"/>
    <w:rsid w:val="006D491C"/>
    <w:rsid w:val="00783B41"/>
    <w:rsid w:val="007A29E2"/>
    <w:rsid w:val="007A5734"/>
    <w:rsid w:val="007C5980"/>
    <w:rsid w:val="00866E4B"/>
    <w:rsid w:val="00884593"/>
    <w:rsid w:val="008F62ED"/>
    <w:rsid w:val="009209CE"/>
    <w:rsid w:val="00931CAD"/>
    <w:rsid w:val="009B6873"/>
    <w:rsid w:val="009B74BF"/>
    <w:rsid w:val="00B10B45"/>
    <w:rsid w:val="00B64867"/>
    <w:rsid w:val="00C90700"/>
    <w:rsid w:val="00CF0C1C"/>
    <w:rsid w:val="00D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C1B62"/>
  <w15:docId w15:val="{82ED3AAC-3526-433E-A8A6-ED8C7ACF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9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98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hyperlink" Target="http://www.moray.gov.uk/moray_standard/page_43910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educationandsocialcare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SPFINANCE-1715457925-14006</_dlc_DocId>
    <_dlc_DocIdUrl xmlns="c44dace1-49c5-45b2-a3fd-8f9663d2bbff">
      <Url>http://spfinance.moray.gov.uk/FinAccountSite/AccBudgeSite/_layouts/15/DocIdRedir.aspx?ID=SPFINANCE-1715457925-14006</Url>
      <Description>SPFINANCE-1715457925-14006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7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44BA4C4E-7020-42BC-87B2-8813CEF66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645F8-E971-4960-871F-4B7BCCFBE32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8F15FC8-639F-436A-A478-25A9578B07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4DACD48-6CA2-49E7-89E1-1155BF7078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3EB802-6778-4A24-854A-83C1A5B39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D046D7-D290-4C26-B768-CDA9414DD3C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c44dace1-49c5-45b2-a3fd-8f9663d2bbff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89299BC3-9CFD-4948-B371-989CE4D31AD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1533</CharactersWithSpaces>
  <SharedDoc>false</SharedDoc>
  <HLinks>
    <vt:vector size="12" baseType="variant">
      <vt:variant>
        <vt:i4>3407915</vt:i4>
      </vt:variant>
      <vt:variant>
        <vt:i4>3</vt:i4>
      </vt:variant>
      <vt:variant>
        <vt:i4>0</vt:i4>
      </vt:variant>
      <vt:variant>
        <vt:i4>5</vt:i4>
      </vt:variant>
      <vt:variant>
        <vt:lpwstr>http://www.moray.gov.uk/moray_standard/page_43910.html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mailto:educationalservices@moray.gov.uk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cp:lastPrinted>2012-07-31T09:23:00Z</cp:lastPrinted>
  <dcterms:created xsi:type="dcterms:W3CDTF">2024-09-30T10:47:00Z</dcterms:created>
  <dcterms:modified xsi:type="dcterms:W3CDTF">2024-09-30T10:48:00Z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c0a4b7fb-1afd-4f2e-9820-d89f58dd6535</vt:lpwstr>
  </property>
  <property fmtid="{D5CDD505-2E9C-101B-9397-08002B2CF9AE}" pid="7" name="Order">
    <vt:r8>273100</vt:r8>
  </property>
</Properties>
</file>