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A8D2" w14:textId="77777777" w:rsidR="00D267FD" w:rsidRPr="00170634" w:rsidRDefault="00D267FD" w:rsidP="00141DDD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 xml:space="preserve">GRANT PARK TRUST </w:t>
      </w:r>
    </w:p>
    <w:p w14:paraId="28734094" w14:textId="77777777" w:rsidR="00D267FD" w:rsidRPr="00170634" w:rsidRDefault="00D267FD" w:rsidP="00141DDD">
      <w:pPr>
        <w:pStyle w:val="Heading1"/>
        <w:jc w:val="both"/>
        <w:rPr>
          <w:rFonts w:ascii="Arial" w:hAnsi="Arial" w:cs="Arial"/>
          <w:sz w:val="22"/>
          <w:szCs w:val="22"/>
        </w:rPr>
      </w:pPr>
    </w:p>
    <w:p w14:paraId="688141C2" w14:textId="77777777" w:rsidR="00AC63AD" w:rsidRPr="00170634" w:rsidRDefault="00AC63AD" w:rsidP="00141DDD">
      <w:pPr>
        <w:jc w:val="both"/>
        <w:rPr>
          <w:rFonts w:ascii="Arial" w:hAnsi="Arial" w:cs="Arial"/>
          <w:bCs/>
          <w:sz w:val="22"/>
          <w:szCs w:val="22"/>
        </w:rPr>
      </w:pPr>
      <w:r w:rsidRPr="00170634">
        <w:rPr>
          <w:rFonts w:ascii="Arial" w:hAnsi="Arial" w:cs="Arial"/>
          <w:bCs/>
          <w:sz w:val="22"/>
          <w:szCs w:val="22"/>
        </w:rPr>
        <w:t>This Trust has charitable status and is registered with the Office of the Scottish Charity Regulator (OSCR) – number SC019066.</w:t>
      </w:r>
    </w:p>
    <w:p w14:paraId="41C4A111" w14:textId="77777777" w:rsidR="00AC63AD" w:rsidRPr="00170634" w:rsidRDefault="00AC63AD" w:rsidP="00141DDD">
      <w:pPr>
        <w:jc w:val="both"/>
        <w:rPr>
          <w:rFonts w:ascii="Arial" w:hAnsi="Arial" w:cs="Arial"/>
          <w:sz w:val="22"/>
          <w:szCs w:val="22"/>
        </w:rPr>
      </w:pPr>
    </w:p>
    <w:p w14:paraId="2F63F11A" w14:textId="77777777" w:rsidR="00D267FD" w:rsidRPr="00170634" w:rsidRDefault="00D267FD" w:rsidP="00141DDD">
      <w:pPr>
        <w:jc w:val="both"/>
        <w:rPr>
          <w:rFonts w:ascii="Arial" w:hAnsi="Arial" w:cs="Arial"/>
          <w:sz w:val="22"/>
          <w:szCs w:val="22"/>
        </w:rPr>
      </w:pPr>
    </w:p>
    <w:p w14:paraId="282549D0" w14:textId="77777777" w:rsidR="00127BC8" w:rsidRPr="00170634" w:rsidRDefault="00D267FD" w:rsidP="00141DDD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>Purpose of Trust</w:t>
      </w:r>
    </w:p>
    <w:p w14:paraId="398D8276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</w:p>
    <w:p w14:paraId="04D2B0CD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>For the upkeep, maintenance and management of the Public Park and recreation ground known as Grant Park Forres.</w:t>
      </w:r>
    </w:p>
    <w:p w14:paraId="21D56A56" w14:textId="77777777" w:rsidR="00127BC8" w:rsidRPr="00170634" w:rsidRDefault="00127BC8" w:rsidP="00141D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5D321F" w14:textId="77777777" w:rsidR="00127BC8" w:rsidRPr="00170634" w:rsidRDefault="00127BC8" w:rsidP="00141D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5890AC" w14:textId="77777777" w:rsidR="00127BC8" w:rsidRPr="00170634" w:rsidRDefault="00127BC8" w:rsidP="00141D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70634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55B30647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</w:p>
    <w:p w14:paraId="5004ABEE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>An annual award is made to Moray Council Grounds Maintenance who are responsible for the upkeep of Grant Park.</w:t>
      </w:r>
    </w:p>
    <w:p w14:paraId="5E44B701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</w:p>
    <w:p w14:paraId="0D2D90A3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</w:p>
    <w:p w14:paraId="28126694" w14:textId="77777777" w:rsidR="00127BC8" w:rsidRPr="00170634" w:rsidRDefault="00D267FD" w:rsidP="00141DDD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>Available Funds</w:t>
      </w:r>
    </w:p>
    <w:p w14:paraId="64F5F96E" w14:textId="77777777" w:rsidR="00127BC8" w:rsidRPr="00170634" w:rsidRDefault="00127BC8" w:rsidP="00141D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6EDD9B" w14:textId="21B24EF8" w:rsidR="00F465E4" w:rsidRDefault="00687E39" w:rsidP="00141DDD">
      <w:pPr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>Total funds £</w:t>
      </w:r>
      <w:r w:rsidR="00067FF1">
        <w:rPr>
          <w:rFonts w:ascii="Arial" w:hAnsi="Arial" w:cs="Arial"/>
          <w:sz w:val="22"/>
          <w:szCs w:val="22"/>
        </w:rPr>
        <w:t>3,</w:t>
      </w:r>
      <w:r w:rsidR="00D1627E">
        <w:rPr>
          <w:rFonts w:ascii="Arial" w:hAnsi="Arial" w:cs="Arial"/>
          <w:sz w:val="22"/>
          <w:szCs w:val="22"/>
        </w:rPr>
        <w:t>176</w:t>
      </w:r>
    </w:p>
    <w:p w14:paraId="77386BAE" w14:textId="77777777" w:rsidR="00141DDD" w:rsidRPr="00170634" w:rsidRDefault="00141DDD" w:rsidP="00141DDD">
      <w:pPr>
        <w:jc w:val="both"/>
        <w:rPr>
          <w:rFonts w:ascii="Arial" w:hAnsi="Arial" w:cs="Arial"/>
          <w:sz w:val="22"/>
          <w:szCs w:val="22"/>
        </w:rPr>
      </w:pPr>
    </w:p>
    <w:p w14:paraId="4A87F363" w14:textId="4A5F14CA" w:rsidR="000F70A1" w:rsidRPr="00170634" w:rsidRDefault="000F70A1" w:rsidP="00141DDD">
      <w:pPr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 xml:space="preserve">Disposable income for the financial year 1 </w:t>
      </w:r>
      <w:r w:rsidR="008F3432">
        <w:rPr>
          <w:rFonts w:ascii="Arial" w:hAnsi="Arial" w:cs="Arial"/>
          <w:sz w:val="22"/>
          <w:szCs w:val="22"/>
        </w:rPr>
        <w:t>April 202</w:t>
      </w:r>
      <w:r w:rsidR="00D1627E">
        <w:rPr>
          <w:rFonts w:ascii="Arial" w:hAnsi="Arial" w:cs="Arial"/>
          <w:sz w:val="22"/>
          <w:szCs w:val="22"/>
        </w:rPr>
        <w:t>4</w:t>
      </w:r>
      <w:r w:rsidRPr="00170634">
        <w:rPr>
          <w:rFonts w:ascii="Arial" w:hAnsi="Arial" w:cs="Arial"/>
          <w:sz w:val="22"/>
          <w:szCs w:val="22"/>
        </w:rPr>
        <w:t xml:space="preserve"> to 31 March 20</w:t>
      </w:r>
      <w:r w:rsidR="008F3432">
        <w:rPr>
          <w:rFonts w:ascii="Arial" w:hAnsi="Arial" w:cs="Arial"/>
          <w:sz w:val="22"/>
          <w:szCs w:val="22"/>
        </w:rPr>
        <w:t>2</w:t>
      </w:r>
      <w:r w:rsidR="00D1627E">
        <w:rPr>
          <w:rFonts w:ascii="Arial" w:hAnsi="Arial" w:cs="Arial"/>
          <w:sz w:val="22"/>
          <w:szCs w:val="22"/>
        </w:rPr>
        <w:t>5</w:t>
      </w:r>
      <w:r w:rsidR="0034116E" w:rsidRPr="00170634">
        <w:rPr>
          <w:rFonts w:ascii="Arial" w:hAnsi="Arial" w:cs="Arial"/>
          <w:sz w:val="22"/>
          <w:szCs w:val="22"/>
        </w:rPr>
        <w:t xml:space="preserve"> </w:t>
      </w:r>
      <w:r w:rsidR="008F3432">
        <w:rPr>
          <w:rFonts w:ascii="Arial" w:hAnsi="Arial" w:cs="Arial"/>
          <w:sz w:val="22"/>
          <w:szCs w:val="22"/>
        </w:rPr>
        <w:t>is £0</w:t>
      </w:r>
    </w:p>
    <w:p w14:paraId="5C90FC7F" w14:textId="77777777" w:rsidR="000F70A1" w:rsidRPr="00170634" w:rsidRDefault="000F70A1" w:rsidP="00141DDD">
      <w:pPr>
        <w:jc w:val="both"/>
        <w:rPr>
          <w:rFonts w:ascii="Arial" w:hAnsi="Arial" w:cs="Arial"/>
          <w:sz w:val="22"/>
          <w:szCs w:val="22"/>
        </w:rPr>
      </w:pPr>
    </w:p>
    <w:p w14:paraId="7D1284D9" w14:textId="77777777" w:rsidR="00067FF1" w:rsidRPr="00031BBB" w:rsidRDefault="00067FF1" w:rsidP="00067FF1">
      <w:pPr>
        <w:jc w:val="both"/>
        <w:rPr>
          <w:rFonts w:ascii="Arial" w:hAnsi="Arial" w:cs="Arial"/>
          <w:sz w:val="22"/>
          <w:szCs w:val="22"/>
        </w:rPr>
      </w:pPr>
      <w:r w:rsidRPr="00031BBB">
        <w:rPr>
          <w:rFonts w:ascii="Arial" w:hAnsi="Arial" w:cs="Arial"/>
          <w:sz w:val="22"/>
          <w:szCs w:val="22"/>
        </w:rPr>
        <w:t>No disbursements can be made from this fund as it is Moray Council Policy not to disburse funds from any trust which has a cumulative disposable income of under £50.</w:t>
      </w:r>
    </w:p>
    <w:p w14:paraId="413384AE" w14:textId="77777777" w:rsidR="00687E39" w:rsidRPr="00170634" w:rsidRDefault="00687E39" w:rsidP="00141D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75DA4E" w14:textId="77777777" w:rsidR="00127BC8" w:rsidRPr="00170634" w:rsidRDefault="00127BC8" w:rsidP="00141DD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4CD08" w14:textId="77777777" w:rsidR="00127BC8" w:rsidRPr="00170634" w:rsidRDefault="00127BC8" w:rsidP="00141DDD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 xml:space="preserve">Further </w:t>
      </w:r>
      <w:r w:rsidR="00D267FD" w:rsidRPr="00170634">
        <w:rPr>
          <w:rFonts w:ascii="Arial" w:hAnsi="Arial" w:cs="Arial"/>
          <w:sz w:val="22"/>
          <w:szCs w:val="22"/>
        </w:rPr>
        <w:t>I</w:t>
      </w:r>
      <w:r w:rsidRPr="00170634">
        <w:rPr>
          <w:rFonts w:ascii="Arial" w:hAnsi="Arial" w:cs="Arial"/>
          <w:sz w:val="22"/>
          <w:szCs w:val="22"/>
        </w:rPr>
        <w:t>nformation</w:t>
      </w:r>
    </w:p>
    <w:p w14:paraId="0E7A9EED" w14:textId="77777777" w:rsidR="00127BC8" w:rsidRPr="00170634" w:rsidRDefault="00127BC8" w:rsidP="00141DDD">
      <w:pPr>
        <w:jc w:val="both"/>
        <w:rPr>
          <w:rFonts w:ascii="Arial" w:hAnsi="Arial" w:cs="Arial"/>
          <w:sz w:val="22"/>
          <w:szCs w:val="22"/>
        </w:rPr>
      </w:pPr>
    </w:p>
    <w:p w14:paraId="112F96AF" w14:textId="77777777" w:rsidR="0022144E" w:rsidRPr="00170634" w:rsidRDefault="0022144E" w:rsidP="00141DDD">
      <w:pPr>
        <w:jc w:val="both"/>
        <w:rPr>
          <w:rFonts w:ascii="Arial" w:hAnsi="Arial" w:cs="Arial"/>
          <w:sz w:val="22"/>
          <w:szCs w:val="22"/>
        </w:rPr>
      </w:pPr>
      <w:r w:rsidRPr="00170634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="00F465E4" w:rsidRPr="00170634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F465E4" w:rsidRPr="00170634">
        <w:rPr>
          <w:rFonts w:ascii="Arial" w:hAnsi="Arial" w:cs="Arial"/>
          <w:sz w:val="22"/>
          <w:szCs w:val="22"/>
        </w:rPr>
        <w:t>.</w:t>
      </w:r>
    </w:p>
    <w:p w14:paraId="69B46DF8" w14:textId="77777777" w:rsidR="00F465E4" w:rsidRPr="000C260A" w:rsidRDefault="00F465E4" w:rsidP="00141DDD">
      <w:pPr>
        <w:jc w:val="both"/>
        <w:rPr>
          <w:rFonts w:ascii="Arial" w:hAnsi="Arial" w:cs="Arial"/>
          <w:sz w:val="20"/>
          <w:szCs w:val="20"/>
        </w:rPr>
      </w:pPr>
    </w:p>
    <w:p w14:paraId="49EBBE5A" w14:textId="77777777" w:rsidR="00127BC8" w:rsidRPr="000C260A" w:rsidRDefault="00127BC8" w:rsidP="00141D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F254D0" w14:textId="77777777" w:rsidR="00127BC8" w:rsidRPr="000C260A" w:rsidRDefault="00127BC8" w:rsidP="00141DDD">
      <w:pPr>
        <w:jc w:val="both"/>
        <w:rPr>
          <w:rFonts w:ascii="Arial" w:hAnsi="Arial" w:cs="Arial"/>
          <w:sz w:val="20"/>
          <w:szCs w:val="20"/>
        </w:rPr>
      </w:pPr>
    </w:p>
    <w:sectPr w:rsidR="00127BC8" w:rsidRPr="000C2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4E"/>
    <w:rsid w:val="00067FF1"/>
    <w:rsid w:val="000819DE"/>
    <w:rsid w:val="000C260A"/>
    <w:rsid w:val="000F70A1"/>
    <w:rsid w:val="00127BC8"/>
    <w:rsid w:val="00141DDD"/>
    <w:rsid w:val="00170634"/>
    <w:rsid w:val="0022144E"/>
    <w:rsid w:val="00286826"/>
    <w:rsid w:val="00324BEE"/>
    <w:rsid w:val="0034116E"/>
    <w:rsid w:val="00346032"/>
    <w:rsid w:val="00475F1D"/>
    <w:rsid w:val="006008C3"/>
    <w:rsid w:val="00687E39"/>
    <w:rsid w:val="006F407A"/>
    <w:rsid w:val="008F3432"/>
    <w:rsid w:val="00926253"/>
    <w:rsid w:val="00AA226B"/>
    <w:rsid w:val="00AC63AD"/>
    <w:rsid w:val="00C2423E"/>
    <w:rsid w:val="00C33C12"/>
    <w:rsid w:val="00D1627E"/>
    <w:rsid w:val="00D267FD"/>
    <w:rsid w:val="00EB6DA2"/>
    <w:rsid w:val="00F465E4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2BEC7"/>
  <w15:docId w15:val="{5437A48C-B118-46AD-8D14-CF549DE2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SPFINANCE-1715457925-14000</_dlc_DocId>
    <_dlc_DocIdUrl xmlns="c44dace1-49c5-45b2-a3fd-8f9663d2bbff">
      <Url>http://spfinance.moray.gov.uk/FinAccountSite/AccBudgeSite/_layouts/15/DocIdRedir.aspx?ID=SPFINANCE-1715457925-14000</Url>
      <Description>SPFINANCE-1715457925-14000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2F82A9A9-28BF-42AC-B1E5-4A66ECAE27A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ADEB4EF-C965-429C-B687-65B4E2F91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AB05F-24CA-4341-8C4F-86EC53CD2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D35FA-ED9C-4865-87D9-D7C4359C49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1B6BBC-184E-40FC-AEC3-7A7AEBDB7BC5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c44dace1-49c5-45b2-a3fd-8f9663d2bbff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E0D33E3-AEE8-4B0B-9750-30A346B8369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86F807D-C217-47D7-8D04-38A1825CFFB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940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dcterms:created xsi:type="dcterms:W3CDTF">2024-09-30T10:40:00Z</dcterms:created>
  <dcterms:modified xsi:type="dcterms:W3CDTF">2024-09-30T10:41:00Z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f5a039c5-549f-42c2-a230-27e0cb1d94a5</vt:lpwstr>
  </property>
  <property fmtid="{D5CDD505-2E9C-101B-9397-08002B2CF9AE}" pid="7" name="Order">
    <vt:r8>273700</vt:r8>
  </property>
</Properties>
</file>