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782F7" w14:textId="77777777" w:rsidR="000C5879" w:rsidRPr="0014323D" w:rsidRDefault="00C205E1">
      <w:pPr>
        <w:pStyle w:val="Heading1"/>
        <w:rPr>
          <w:rFonts w:ascii="Arial" w:hAnsi="Arial" w:cs="Arial"/>
          <w:sz w:val="22"/>
          <w:szCs w:val="22"/>
        </w:rPr>
      </w:pPr>
      <w:r w:rsidRPr="0014323D">
        <w:rPr>
          <w:rFonts w:ascii="Arial" w:hAnsi="Arial" w:cs="Arial"/>
          <w:sz w:val="22"/>
          <w:szCs w:val="22"/>
        </w:rPr>
        <w:t>ROBERT YOUNG TRUST</w:t>
      </w:r>
    </w:p>
    <w:p w14:paraId="07682B6E" w14:textId="77777777" w:rsidR="000C5879" w:rsidRPr="0014323D" w:rsidRDefault="000C587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256CB71" w14:textId="77777777" w:rsidR="008C26B1" w:rsidRPr="0014323D" w:rsidRDefault="008C26B1" w:rsidP="008C26B1">
      <w:pPr>
        <w:rPr>
          <w:rFonts w:ascii="Arial" w:hAnsi="Arial" w:cs="Arial"/>
          <w:bCs/>
          <w:sz w:val="22"/>
          <w:szCs w:val="22"/>
        </w:rPr>
      </w:pPr>
      <w:r w:rsidRPr="0014323D">
        <w:rPr>
          <w:rFonts w:ascii="Arial" w:hAnsi="Arial" w:cs="Arial"/>
          <w:bCs/>
          <w:sz w:val="22"/>
          <w:szCs w:val="22"/>
        </w:rPr>
        <w:t>This Trust has charitable status and is registered with the Office of the Scottish Charity Regulator (OSCR) – number SC019071.</w:t>
      </w:r>
    </w:p>
    <w:p w14:paraId="16C77589" w14:textId="77777777" w:rsidR="008C26B1" w:rsidRPr="0014323D" w:rsidRDefault="008C26B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CF4C72E" w14:textId="77777777" w:rsidR="000C5879" w:rsidRPr="0014323D" w:rsidRDefault="000C5879">
      <w:pPr>
        <w:rPr>
          <w:rFonts w:ascii="Arial" w:hAnsi="Arial" w:cs="Arial"/>
          <w:sz w:val="22"/>
          <w:szCs w:val="22"/>
        </w:rPr>
      </w:pPr>
      <w:r w:rsidRPr="0014323D">
        <w:rPr>
          <w:rFonts w:ascii="Arial" w:hAnsi="Arial" w:cs="Arial"/>
          <w:sz w:val="22"/>
          <w:szCs w:val="22"/>
        </w:rPr>
        <w:t>As this fund is currently under review by the Moray Council Legal Services we are currently unable to make any disbursements from the trust.</w:t>
      </w:r>
    </w:p>
    <w:p w14:paraId="558A3BAD" w14:textId="77777777" w:rsidR="000C5879" w:rsidRPr="0014323D" w:rsidRDefault="000C5879">
      <w:pPr>
        <w:rPr>
          <w:rFonts w:ascii="Arial" w:hAnsi="Arial" w:cs="Arial"/>
          <w:sz w:val="22"/>
          <w:szCs w:val="22"/>
        </w:rPr>
      </w:pPr>
    </w:p>
    <w:p w14:paraId="33204160" w14:textId="77777777" w:rsidR="000C5879" w:rsidRPr="0014323D" w:rsidRDefault="000C5879">
      <w:pPr>
        <w:rPr>
          <w:rFonts w:ascii="Arial" w:hAnsi="Arial" w:cs="Arial"/>
          <w:sz w:val="22"/>
          <w:szCs w:val="22"/>
        </w:rPr>
      </w:pPr>
    </w:p>
    <w:p w14:paraId="7778DE6E" w14:textId="77777777" w:rsidR="000C5879" w:rsidRPr="0014323D" w:rsidRDefault="00C205E1">
      <w:pPr>
        <w:pStyle w:val="Heading1"/>
        <w:rPr>
          <w:rFonts w:ascii="Arial" w:hAnsi="Arial" w:cs="Arial"/>
          <w:sz w:val="22"/>
          <w:szCs w:val="22"/>
        </w:rPr>
      </w:pPr>
      <w:r w:rsidRPr="0014323D">
        <w:rPr>
          <w:rFonts w:ascii="Arial" w:hAnsi="Arial" w:cs="Arial"/>
          <w:sz w:val="22"/>
          <w:szCs w:val="22"/>
        </w:rPr>
        <w:t>Available Funds</w:t>
      </w:r>
    </w:p>
    <w:p w14:paraId="72FA2B01" w14:textId="77777777" w:rsidR="000C5879" w:rsidRPr="0014323D" w:rsidRDefault="000C587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250A7C0" w14:textId="3B8B2526" w:rsidR="000C5879" w:rsidRPr="0014323D" w:rsidRDefault="000C5879">
      <w:pPr>
        <w:rPr>
          <w:rFonts w:ascii="Arial" w:hAnsi="Arial" w:cs="Arial"/>
          <w:sz w:val="22"/>
          <w:szCs w:val="22"/>
        </w:rPr>
      </w:pPr>
      <w:r w:rsidRPr="0014323D">
        <w:rPr>
          <w:rFonts w:ascii="Arial" w:hAnsi="Arial" w:cs="Arial"/>
          <w:sz w:val="22"/>
          <w:szCs w:val="22"/>
        </w:rPr>
        <w:t>Total funds £1</w:t>
      </w:r>
      <w:r w:rsidR="00EA4015">
        <w:rPr>
          <w:rFonts w:ascii="Arial" w:hAnsi="Arial" w:cs="Arial"/>
          <w:sz w:val="22"/>
          <w:szCs w:val="22"/>
        </w:rPr>
        <w:t>5</w:t>
      </w:r>
      <w:r w:rsidR="00767686">
        <w:rPr>
          <w:rFonts w:ascii="Arial" w:hAnsi="Arial" w:cs="Arial"/>
          <w:sz w:val="22"/>
          <w:szCs w:val="22"/>
        </w:rPr>
        <w:t>,</w:t>
      </w:r>
      <w:r w:rsidR="00EA4015">
        <w:rPr>
          <w:rFonts w:ascii="Arial" w:hAnsi="Arial" w:cs="Arial"/>
          <w:sz w:val="22"/>
          <w:szCs w:val="22"/>
        </w:rPr>
        <w:t>204</w:t>
      </w:r>
      <w:r w:rsidR="001471F6" w:rsidRPr="0014323D">
        <w:rPr>
          <w:rFonts w:ascii="Arial" w:hAnsi="Arial" w:cs="Arial"/>
          <w:sz w:val="22"/>
          <w:szCs w:val="22"/>
        </w:rPr>
        <w:t>.</w:t>
      </w:r>
    </w:p>
    <w:p w14:paraId="6B4010E4" w14:textId="77777777" w:rsidR="001471F6" w:rsidRPr="0014323D" w:rsidRDefault="001471F6">
      <w:pPr>
        <w:rPr>
          <w:rFonts w:ascii="Arial" w:hAnsi="Arial" w:cs="Arial"/>
          <w:sz w:val="22"/>
          <w:szCs w:val="22"/>
        </w:rPr>
      </w:pPr>
    </w:p>
    <w:p w14:paraId="13D4F81D" w14:textId="7A42B6A2" w:rsidR="000C5879" w:rsidRDefault="00412E04">
      <w:pPr>
        <w:rPr>
          <w:rFonts w:ascii="Arial" w:hAnsi="Arial" w:cs="Arial"/>
          <w:sz w:val="22"/>
          <w:szCs w:val="22"/>
        </w:rPr>
      </w:pPr>
      <w:r w:rsidRPr="0014323D">
        <w:rPr>
          <w:rFonts w:ascii="Arial" w:hAnsi="Arial" w:cs="Arial"/>
          <w:sz w:val="22"/>
          <w:szCs w:val="22"/>
        </w:rPr>
        <w:t>Disposable</w:t>
      </w:r>
      <w:r w:rsidR="000C5879" w:rsidRPr="0014323D">
        <w:rPr>
          <w:rFonts w:ascii="Arial" w:hAnsi="Arial" w:cs="Arial"/>
          <w:sz w:val="22"/>
          <w:szCs w:val="22"/>
        </w:rPr>
        <w:t xml:space="preserve"> income for the financial year 1 April 20</w:t>
      </w:r>
      <w:r w:rsidR="00C0410E">
        <w:rPr>
          <w:rFonts w:ascii="Arial" w:hAnsi="Arial" w:cs="Arial"/>
          <w:sz w:val="22"/>
          <w:szCs w:val="22"/>
        </w:rPr>
        <w:t>2</w:t>
      </w:r>
      <w:r w:rsidR="00EA4015">
        <w:rPr>
          <w:rFonts w:ascii="Arial" w:hAnsi="Arial" w:cs="Arial"/>
          <w:sz w:val="22"/>
          <w:szCs w:val="22"/>
        </w:rPr>
        <w:t>4</w:t>
      </w:r>
      <w:r w:rsidR="000C5879" w:rsidRPr="0014323D">
        <w:rPr>
          <w:rFonts w:ascii="Arial" w:hAnsi="Arial" w:cs="Arial"/>
          <w:sz w:val="22"/>
          <w:szCs w:val="22"/>
        </w:rPr>
        <w:t xml:space="preserve"> to 31 March 20</w:t>
      </w:r>
      <w:r w:rsidR="0003471D">
        <w:rPr>
          <w:rFonts w:ascii="Arial" w:hAnsi="Arial" w:cs="Arial"/>
          <w:sz w:val="22"/>
          <w:szCs w:val="22"/>
        </w:rPr>
        <w:t>2</w:t>
      </w:r>
      <w:r w:rsidR="00EA4015">
        <w:rPr>
          <w:rFonts w:ascii="Arial" w:hAnsi="Arial" w:cs="Arial"/>
          <w:sz w:val="22"/>
          <w:szCs w:val="22"/>
        </w:rPr>
        <w:t>5</w:t>
      </w:r>
      <w:r w:rsidR="000C5879" w:rsidRPr="0014323D">
        <w:rPr>
          <w:rFonts w:ascii="Arial" w:hAnsi="Arial" w:cs="Arial"/>
          <w:sz w:val="22"/>
          <w:szCs w:val="22"/>
        </w:rPr>
        <w:t xml:space="preserve"> is £</w:t>
      </w:r>
      <w:r w:rsidR="00EA4015">
        <w:rPr>
          <w:rFonts w:ascii="Arial" w:hAnsi="Arial" w:cs="Arial"/>
          <w:sz w:val="22"/>
          <w:szCs w:val="22"/>
        </w:rPr>
        <w:t>647</w:t>
      </w:r>
      <w:r w:rsidR="00CC7CDF">
        <w:rPr>
          <w:rFonts w:ascii="Arial" w:hAnsi="Arial" w:cs="Arial"/>
          <w:sz w:val="22"/>
          <w:szCs w:val="22"/>
        </w:rPr>
        <w:t>.</w:t>
      </w:r>
    </w:p>
    <w:p w14:paraId="65419D4F" w14:textId="36B58071" w:rsidR="00CC7CDF" w:rsidRDefault="00CC7CDF">
      <w:pPr>
        <w:rPr>
          <w:rFonts w:ascii="Arial" w:hAnsi="Arial" w:cs="Arial"/>
          <w:sz w:val="22"/>
          <w:szCs w:val="22"/>
        </w:rPr>
      </w:pPr>
    </w:p>
    <w:p w14:paraId="6C3F2FB3" w14:textId="7CEB1663" w:rsidR="000C5879" w:rsidRPr="0014323D" w:rsidRDefault="000C5879">
      <w:pPr>
        <w:rPr>
          <w:rFonts w:ascii="Arial" w:hAnsi="Arial" w:cs="Arial"/>
          <w:sz w:val="22"/>
          <w:szCs w:val="22"/>
        </w:rPr>
      </w:pPr>
    </w:p>
    <w:p w14:paraId="4F15C496" w14:textId="77777777" w:rsidR="000C5879" w:rsidRPr="0014323D" w:rsidRDefault="000C587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1239153" w14:textId="77777777" w:rsidR="00C205E1" w:rsidRPr="0014323D" w:rsidRDefault="00C205E1" w:rsidP="00C205E1">
      <w:pPr>
        <w:pStyle w:val="Heading1"/>
        <w:rPr>
          <w:rFonts w:ascii="Arial" w:hAnsi="Arial" w:cs="Arial"/>
          <w:sz w:val="22"/>
          <w:szCs w:val="22"/>
        </w:rPr>
      </w:pPr>
      <w:r w:rsidRPr="0014323D">
        <w:rPr>
          <w:rFonts w:ascii="Arial" w:hAnsi="Arial" w:cs="Arial"/>
          <w:sz w:val="22"/>
          <w:szCs w:val="22"/>
        </w:rPr>
        <w:t>Further Information</w:t>
      </w:r>
    </w:p>
    <w:p w14:paraId="1C8AE709" w14:textId="77777777" w:rsidR="00C205E1" w:rsidRPr="0014323D" w:rsidRDefault="00C205E1" w:rsidP="00C205E1">
      <w:pPr>
        <w:rPr>
          <w:rFonts w:ascii="Arial" w:hAnsi="Arial" w:cs="Arial"/>
          <w:sz w:val="22"/>
          <w:szCs w:val="22"/>
        </w:rPr>
      </w:pPr>
    </w:p>
    <w:p w14:paraId="17CDFB7F" w14:textId="77777777" w:rsidR="00C205E1" w:rsidRPr="0014323D" w:rsidRDefault="00C205E1" w:rsidP="00C205E1">
      <w:pPr>
        <w:rPr>
          <w:rFonts w:ascii="Arial" w:hAnsi="Arial" w:cs="Arial"/>
          <w:sz w:val="22"/>
          <w:szCs w:val="22"/>
        </w:rPr>
      </w:pPr>
      <w:r w:rsidRPr="0014323D">
        <w:rPr>
          <w:rFonts w:ascii="Arial" w:hAnsi="Arial" w:cs="Arial"/>
          <w:sz w:val="22"/>
          <w:szCs w:val="22"/>
        </w:rPr>
        <w:t xml:space="preserve">If you need any more information on this or any other trust fund, please contact Accountancy on 01343 563125 or email </w:t>
      </w:r>
      <w:hyperlink r:id="rId11" w:history="1">
        <w:r w:rsidRPr="0014323D">
          <w:rPr>
            <w:rStyle w:val="Hyperlink"/>
            <w:rFonts w:ascii="Arial" w:hAnsi="Arial" w:cs="Arial"/>
            <w:sz w:val="22"/>
            <w:szCs w:val="22"/>
          </w:rPr>
          <w:t>accountancy.support@moray.gov.uk</w:t>
        </w:r>
      </w:hyperlink>
      <w:r w:rsidRPr="0014323D">
        <w:rPr>
          <w:rFonts w:ascii="Arial" w:hAnsi="Arial" w:cs="Arial"/>
          <w:sz w:val="22"/>
          <w:szCs w:val="22"/>
        </w:rPr>
        <w:t>.</w:t>
      </w:r>
    </w:p>
    <w:p w14:paraId="5435E597" w14:textId="77777777" w:rsidR="00C205E1" w:rsidRPr="0014323D" w:rsidRDefault="00C205E1" w:rsidP="00C205E1">
      <w:pPr>
        <w:rPr>
          <w:rFonts w:ascii="Arial" w:hAnsi="Arial" w:cs="Arial"/>
          <w:b/>
          <w:bCs/>
          <w:sz w:val="22"/>
          <w:szCs w:val="22"/>
        </w:rPr>
      </w:pPr>
    </w:p>
    <w:p w14:paraId="32B5C35F" w14:textId="77777777" w:rsidR="000C5879" w:rsidRPr="0014323D" w:rsidRDefault="000C587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214F479" w14:textId="77777777" w:rsidR="000C5879" w:rsidRPr="0014323D" w:rsidRDefault="000C5879">
      <w:pPr>
        <w:rPr>
          <w:rFonts w:ascii="Arial" w:hAnsi="Arial" w:cs="Arial"/>
          <w:sz w:val="22"/>
          <w:szCs w:val="22"/>
        </w:rPr>
      </w:pPr>
    </w:p>
    <w:sectPr w:rsidR="000C5879" w:rsidRPr="001432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D73"/>
    <w:rsid w:val="00021C90"/>
    <w:rsid w:val="0003471D"/>
    <w:rsid w:val="000819DE"/>
    <w:rsid w:val="000C5879"/>
    <w:rsid w:val="0014323D"/>
    <w:rsid w:val="001471F6"/>
    <w:rsid w:val="002423F2"/>
    <w:rsid w:val="00367964"/>
    <w:rsid w:val="00412E04"/>
    <w:rsid w:val="00474FF1"/>
    <w:rsid w:val="00506727"/>
    <w:rsid w:val="005E1D73"/>
    <w:rsid w:val="006C6A72"/>
    <w:rsid w:val="00767686"/>
    <w:rsid w:val="008C26B1"/>
    <w:rsid w:val="008F7645"/>
    <w:rsid w:val="00A875E2"/>
    <w:rsid w:val="00BF3BE5"/>
    <w:rsid w:val="00C0410E"/>
    <w:rsid w:val="00C205E1"/>
    <w:rsid w:val="00CC7CDF"/>
    <w:rsid w:val="00E32247"/>
    <w:rsid w:val="00E32512"/>
    <w:rsid w:val="00EA4015"/>
    <w:rsid w:val="00FD2DF3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5A628"/>
  <w15:docId w15:val="{7DE5B7A7-6A94-42CC-B92E-D0733C86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accountancy.support@moray.gov.uk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26103c43-7ff0-442e-a9ef-ff60c6da0352" ContentTypeId="0x010100F4579FC8C7439B4A81130FDACC7F49891F011E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ACC Working Calculations</p:Name>
  <p:Description>Closure Date + 28 days; move to Record Centre </p:Description>
  <p:Statement>Closure Date + 28 days; move to Record Centre </p:Statement>
  <p:PolicyItems>
    <p:PolicyItem featureId="Microsoft.Office.RecordsManagement.PolicyFeatures.Expiration" staticId="0x010100F4579FC8C7439B4A81130FDACC7F49891F011E00AC6B3CFB9D456949A2A089E14A1C0263|-1580503283" UniqueId="c23b7af7-1a75-48da-b3db-fd91c0ef9a5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28</number>
                  <property>ClosureDate</property>
                  <propertyId>6813818c-b480-46df-bde5-2faeafb0b651</propertyId>
                  <period>days</period>
                </formula>
                <action type="action" id="Microsoft.Office.RecordsManagement.PolicyFeatures.Expiration.Action.SubmitFileMove" destnExplanation="Transferred due to organizational policy" destnId="aa40721d-4f96-48cb-96ef-a27f918866a7" destnName="Acc Budgets Records" destnUrl="http://sprecfinance.moray.gov.uk/RecAccountSite/RecAccBudgeSite/_vti_bin/OfficialFile.asmx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C Working Calculations" ma:contentTypeID="0x010100F4579FC8C7439B4A81130FDACC7F49891F011E00AC6B3CFB9D456949A2A089E14A1C0263" ma:contentTypeVersion="685" ma:contentTypeDescription="" ma:contentTypeScope="" ma:versionID="6d780d83ff3b466dcdf5dcec46914d57">
  <xsd:schema xmlns:xsd="http://www.w3.org/2001/XMLSchema" xmlns:xs="http://www.w3.org/2001/XMLSchema" xmlns:p="http://schemas.microsoft.com/office/2006/metadata/properties" xmlns:ns1="http://schemas.microsoft.com/sharepoint/v3" xmlns:ns2="c44dace1-49c5-45b2-a3fd-8f9663d2bbff" targetNamespace="http://schemas.microsoft.com/office/2006/metadata/properties" ma:root="true" ma:fieldsID="d96218f23af7bda3c52a756261268cf7" ns1:_="" ns2:_="">
    <xsd:import namespace="http://schemas.microsoft.com/sharepoint/v3"/>
    <xsd:import namespace="c44dace1-49c5-45b2-a3fd-8f9663d2bbff"/>
    <xsd:element name="properties">
      <xsd:complexType>
        <xsd:sequence>
          <xsd:element name="documentManagement">
            <xsd:complexType>
              <xsd:all>
                <xsd:element ref="ns2:FileRef1" minOccurs="0"/>
                <xsd:element ref="ns2:FinancialYear" minOccurs="0"/>
                <xsd:element ref="ns2:Month" minOccurs="0"/>
                <xsd:element ref="ns2:Period" minOccurs="0"/>
                <xsd:element ref="ns2:DateTime" minOccurs="0"/>
                <xsd:element ref="ns2:Budget_x0020_Area" minOccurs="0"/>
                <xsd:element ref="ns2:ClosureDate" minOccurs="0"/>
                <xsd:element ref="ns2:bd985bbe68b74225aaf8b24203c90860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3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24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FileRef1" ma:index="2" nillable="true" ma:displayName="File Ref" ma:internalName="FileRef1">
      <xsd:simpleType>
        <xsd:restriction base="dms:Text">
          <xsd:maxLength value="255"/>
        </xsd:restriction>
      </xsd:simpleType>
    </xsd:element>
    <xsd:element name="FinancialYear" ma:index="4" nillable="true" ma:displayName="Financial Year" ma:format="Dropdown" ma:internalName="FinancialYear">
      <xsd:simpleType>
        <xsd:restriction base="dms:Choice"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  <xsd:enumeration value="2023/24"/>
          <xsd:enumeration value="2024/25"/>
          <xsd:enumeration value="2025/26"/>
          <xsd:enumeration value="2026/27"/>
          <xsd:enumeration value="ongoing"/>
        </xsd:restriction>
      </xsd:simpleType>
    </xsd:element>
    <xsd:element name="Month" ma:index="5" nillable="true" ma:displayName="Month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Period" ma:index="6" nillable="true" ma:displayName="Period" ma:internalName="Period">
      <xsd:simpleType>
        <xsd:restriction base="dms:Text">
          <xsd:maxLength value="255"/>
        </xsd:restriction>
      </xsd:simpleType>
    </xsd:element>
    <xsd:element name="DateTime" ma:index="7" nillable="true" ma:displayName="Date Time" ma:format="DateTime" ma:internalName="DateTime">
      <xsd:simpleType>
        <xsd:restriction base="dms:DateTime"/>
      </xsd:simpleType>
    </xsd:element>
    <xsd:element name="Budget_x0020_Area" ma:index="8" nillable="true" ma:displayName="Budget Area" ma:format="Dropdown" ma:internalName="Budget_x0020_Area">
      <xsd:simpleType>
        <xsd:restriction base="dms:Choice">
          <xsd:enumeration value="COMMON GOOD"/>
          <xsd:enumeration value="Buckie"/>
          <xsd:enumeration value="Burghead"/>
          <xsd:enumeration value="Cullen"/>
          <xsd:enumeration value="Dufftown"/>
          <xsd:enumeration value="Elgin"/>
          <xsd:enumeration value="Findochty"/>
          <xsd:enumeration value="Forres"/>
          <xsd:enumeration value="Keith"/>
          <xsd:enumeration value="Lossiemouth"/>
          <xsd:enumeration value="Portknockie"/>
          <xsd:enumeration value="CORPORATE SERVICES"/>
          <xsd:enumeration value="Chief Executive/Other"/>
          <xsd:enumeration value="Customer Services"/>
          <xsd:enumeration value="Democratic Services"/>
          <xsd:enumeration value="Financial Services"/>
          <xsd:enumeration value="HR"/>
          <xsd:enumeration value="ICT"/>
          <xsd:enumeration value="Legal"/>
          <xsd:enumeration value="Revenues"/>
          <xsd:enumeration value="DEVELOPMENT SERVICES"/>
          <xsd:enumeration value="Building Standards"/>
          <xsd:enumeration value="CCTV"/>
          <xsd:enumeration value="Community Safety"/>
          <xsd:enumeration value="Development Management"/>
          <xsd:enumeration value="Economic Development"/>
          <xsd:enumeration value="Env Services Directorate and Admin"/>
          <xsd:enumeration value="Environmental Health"/>
          <xsd:enumeration value="Strategic Planning"/>
          <xsd:enumeration value="Trading Standards"/>
          <xsd:enumeration value="DIRECT SERVICES"/>
          <xsd:enumeration value="Catering/Cleaning &amp; Facilities"/>
          <xsd:enumeration value="Consultancy"/>
          <xsd:enumeration value="Direct Services Directorate"/>
          <xsd:enumeration value="Env Protection Admin"/>
          <xsd:enumeration value="Fleet"/>
          <xsd:enumeration value="Flood Alleviation"/>
          <xsd:enumeration value="Lands &amp; Parks"/>
          <xsd:enumeration value="Roads Management"/>
          <xsd:enumeration value="Traffic &amp; Transportation"/>
          <xsd:enumeration value="Waste Management"/>
          <xsd:enumeration value="EDUCATION"/>
          <xsd:enumeration value="Active Schools"/>
          <xsd:enumeration value="BSU"/>
          <xsd:enumeration value="Community Centres"/>
          <xsd:enumeration value="Education Additional Funding"/>
          <xsd:enumeration value="ELC"/>
          <xsd:enumeration value="EMA"/>
          <xsd:enumeration value="Leisure"/>
          <xsd:enumeration value="Libraries"/>
          <xsd:enumeration value="Literacy &amp; Language"/>
          <xsd:enumeration value="Lossie High New Build"/>
          <xsd:enumeration value="PPP"/>
          <xsd:enumeration value="Pre-School"/>
          <xsd:enumeration value="Primary &amp; Secondary"/>
          <xsd:enumeration value="Public Halls"/>
          <xsd:enumeration value="Schools &amp; Curriculum Development"/>
          <xsd:enumeration value="Schools repairs &amp; maintenance"/>
          <xsd:enumeration value="Sports Development"/>
          <xsd:enumeration value="16+ Activity Agreement"/>
          <xsd:enumeration value="EDUCATION RESOURCES &amp; COMMUNITIES"/>
          <xsd:enumeration value="Business Support Unit"/>
          <xsd:enumeration value="Communities"/>
          <xsd:enumeration value="Culture"/>
          <xsd:enumeration value="Education Resources &amp; Communities Additional Funding"/>
          <xsd:enumeration value="Sport &amp; Leisure"/>
          <xsd:enumeration value="HOUSING &amp; PROPERTY"/>
          <xsd:enumeration value="Building Services"/>
          <xsd:enumeration value="Homelessness"/>
          <xsd:enumeration value="HRA"/>
          <xsd:enumeration value="Improvement Grants"/>
          <xsd:enumeration value="Property Services"/>
          <xsd:enumeration value="INTEGRATED CHILD SERVICES"/>
          <xsd:enumeration value="CHILDREN’S SERVICES"/>
          <xsd:enumeration value="ASN"/>
          <xsd:enumeration value="Children with Disabilities"/>
          <xsd:enumeration value="Children’s Services Additional Funding"/>
          <xsd:enumeration value="Children’s Services Commissioning"/>
          <xsd:enumeration value="Children’s Services Teams"/>
          <xsd:enumeration value="Continuing Support"/>
          <xsd:enumeration value="Fostering"/>
          <xsd:enumeration value="ICS Additional Funding"/>
          <xsd:enumeration value="Intake &amp; Assessment"/>
          <xsd:enumeration value="OOA &amp; ARP"/>
          <xsd:enumeration value="Placement Services"/>
          <xsd:enumeration value="Psychologists"/>
          <xsd:enumeration value="Residential"/>
          <xsd:enumeration value="Youth Work"/>
          <xsd:enumeration value="SOCIAL WORK"/>
          <xsd:enumeration value="Admin &amp; Management"/>
          <xsd:enumeration value="Assessment &amp; Care"/>
          <xsd:enumeration value="Commissioning"/>
          <xsd:enumeration value="Drug &amp; Alcohol"/>
          <xsd:enumeration value="Integrated Joint Board"/>
          <xsd:enumeration value="Intermediate Care"/>
          <xsd:enumeration value="Learning Disabilities"/>
          <xsd:enumeration value="Mental Health"/>
          <xsd:enumeration value="Provider Services"/>
          <xsd:enumeration value="Purchasing"/>
          <xsd:enumeration value="Capital"/>
          <xsd:enumeration value="GVJB"/>
          <xsd:enumeration value="Trusts"/>
          <xsd:enumeration value="War Veterans"/>
        </xsd:restriction>
      </xsd:simpleType>
    </xsd:element>
    <xsd:element name="ClosureDate" ma:index="9" nillable="true" ma:displayName="Closure Date" ma:format="DateOnly" ma:internalName="ClosureDate">
      <xsd:simpleType>
        <xsd:restriction base="dms:DateTime"/>
      </xsd:simpleType>
    </xsd:element>
    <xsd:element name="bd985bbe68b74225aaf8b24203c90860" ma:index="11" nillable="true" ma:taxonomy="true" ma:internalName="bd985bbe68b74225aaf8b24203c90860" ma:taxonomyFieldName="LibraryName" ma:displayName="Library Name" ma:default="" ma:fieldId="{bd985bbe-68b7-4225-aaf8-b24203c90860}" ma:sspId="7b547146-5c2e-4cb4-9045-d68115c8f7b4" ma:termSetId="0c741afa-04ac-4c98-a0a9-72e3ccd0f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84d2b35-b4d4-4911-b1fb-596fc93d8e9b}" ma:internalName="TaxCatchAll" ma:showField="CatchAllData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84d2b35-b4d4-4911-b1fb-596fc93d8e9b}" ma:internalName="TaxCatchAllLabel" ma:readOnly="true" ma:showField="CatchAllDataLabel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cialYear xmlns="c44dace1-49c5-45b2-a3fd-8f9663d2bbff">2024/25</FinancialYear>
    <FileRef1 xmlns="c44dace1-49c5-45b2-a3fd-8f9663d2bbff" xsi:nil="true"/>
    <Budget_x0020_Area xmlns="c44dace1-49c5-45b2-a3fd-8f9663d2bbff">Trusts</Budget_x0020_Area>
    <Period xmlns="c44dace1-49c5-45b2-a3fd-8f9663d2bbff" xsi:nil="true"/>
    <DateTime xmlns="c44dace1-49c5-45b2-a3fd-8f9663d2bbff" xsi:nil="true"/>
    <bd985bbe68b74225aaf8b24203c90860 xmlns="c44dace1-49c5-45b2-a3fd-8f9663d2bb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Revenue Expenditure</TermName>
          <TermId xmlns="http://schemas.microsoft.com/office/infopath/2007/PartnerControls">f4cc22fc-4945-416e-9139-81da468ca66a</TermId>
        </TermInfo>
      </Terms>
    </bd985bbe68b74225aaf8b24203c90860>
    <Month xmlns="c44dace1-49c5-45b2-a3fd-8f9663d2bbff" xsi:nil="true"/>
    <TaxCatchAll xmlns="c44dace1-49c5-45b2-a3fd-8f9663d2bbff">
      <Value>149</Value>
    </TaxCatchAll>
    <ClosureDate xmlns="c44dace1-49c5-45b2-a3fd-8f9663d2bbff">2026-12-31T00:00:00.000Z</ClosureDate>
    <_dlc_DocId xmlns="c44dace1-49c5-45b2-a3fd-8f9663d2bbff">SPFINANCE-1715457925-13998</_dlc_DocId>
    <_dlc_DocIdUrl xmlns="c44dace1-49c5-45b2-a3fd-8f9663d2bbff">
      <Url>http://spfinance.moray.gov.uk/FinAccountSite/AccBudgeSite/_layouts/15/DocIdRedir.aspx?ID=SPFINANCE-1715457925-13998</Url>
      <Description>SPFINANCE-1715457925-13998</Description>
    </_dlc_DocIdUrl>
    <_dlc_ExpireDateSaved xmlns="http://schemas.microsoft.com/sharepoint/v3" xsi:nil="true"/>
    <_dlc_ExpireDate xmlns="http://schemas.microsoft.com/sharepoint/v3">2027-01-28T00:00:00+00:00</_dlc_ExpireDate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CEB41E-CD20-4DE5-889D-41CD977E2BC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BDFD784-68F8-4E78-91F7-BF288D85F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D6390-0C74-4D8D-9B74-F88C2F3E2BF3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0DC1709-15AE-4B12-9D95-CE9D73D05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dace1-49c5-45b2-a3fd-8f9663d2b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C94C25-0E2C-4847-9AC5-4D490E6DC14C}">
  <ds:schemaRefs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c44dace1-49c5-45b2-a3fd-8f9663d2bbff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E5C38235-035C-4A0E-B415-986D53F42EBF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82D62F70-1683-4DB5-8DCD-BCE8D9F7ECA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pages</vt:lpstr>
    </vt:vector>
  </TitlesOfParts>
  <Company>The Moray Council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pages</dc:title>
  <dc:creator>Lynne Burgess</dc:creator>
  <cp:lastModifiedBy>Susan</cp:lastModifiedBy>
  <cp:revision>3</cp:revision>
  <dcterms:created xsi:type="dcterms:W3CDTF">2024-09-30T10:38:00Z</dcterms:created>
  <dcterms:modified xsi:type="dcterms:W3CDTF">2024-09-30T10:38:00Z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0x010100F4579FC8C7439B4A81130FDACC7F49891F011E00AC6B3CFB9D456949A2A089E14A1C0263</vt:lpwstr>
  </property>
  <property fmtid="{D5CDD505-2E9C-101B-9397-08002B2CF9AE}" pid="3" name="LibraryName">
    <vt:lpwstr>149;#Revenue Expenditure|f4cc22fc-4945-416e-9139-81da468ca66a</vt:lpwstr>
  </property>
  <property fmtid="{D5CDD505-2E9C-101B-9397-08002B2CF9AE}" pid="4" name="_dlc_policyId">
    <vt:lpwstr>0x010100F4579FC8C7439B4A81130FDACC7F49891F011E00AC6B3CFB9D456949A2A089E14A1C0263|-1580503283</vt:lpwstr>
  </property>
  <property fmtid="{D5CDD505-2E9C-101B-9397-08002B2CF9AE}" pid="5" name="ItemRetentionFormula">
    <vt:lpwstr>&lt;formula id="Microsoft.Office.RecordsManagement.PolicyFeatures.Expiration.Formula.BuiltIn"&gt;&lt;number&gt;28&lt;/number&gt;&lt;property&gt;ClosureDate&lt;/property&gt;&lt;propertyId&gt;6813818c-b480-46df-bde5-2faeafb0b651&lt;/propertyId&gt;&lt;period&gt;days&lt;/period&gt;&lt;/formula&gt;</vt:lpwstr>
  </property>
  <property fmtid="{D5CDD505-2E9C-101B-9397-08002B2CF9AE}" pid="6" name="_dlc_DocIdItemGuid">
    <vt:lpwstr>8b69e1c4-edde-4422-84c9-8c659a23e6ee</vt:lpwstr>
  </property>
  <property fmtid="{D5CDD505-2E9C-101B-9397-08002B2CF9AE}" pid="7" name="Order">
    <vt:r8>293500</vt:r8>
  </property>
</Properties>
</file>