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00995" w14:textId="77777777" w:rsidR="005464FF" w:rsidRPr="00C57646" w:rsidRDefault="005464FF">
      <w:pPr>
        <w:pStyle w:val="Heading1"/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BURIAL GROUNDS TRUSTS</w:t>
      </w:r>
    </w:p>
    <w:p w14:paraId="6B8CA1A5" w14:textId="77777777" w:rsidR="005464FF" w:rsidRPr="00C57646" w:rsidRDefault="005464FF">
      <w:pPr>
        <w:pStyle w:val="Heading1"/>
        <w:rPr>
          <w:rFonts w:ascii="Arial" w:hAnsi="Arial" w:cs="Arial"/>
          <w:sz w:val="22"/>
          <w:szCs w:val="22"/>
        </w:rPr>
      </w:pPr>
    </w:p>
    <w:p w14:paraId="0D223559" w14:textId="77777777" w:rsidR="005464FF" w:rsidRPr="00C57646" w:rsidRDefault="005464FF">
      <w:pPr>
        <w:pStyle w:val="Heading1"/>
        <w:rPr>
          <w:rFonts w:ascii="Arial" w:hAnsi="Arial" w:cs="Arial"/>
          <w:sz w:val="22"/>
          <w:szCs w:val="22"/>
        </w:rPr>
      </w:pPr>
    </w:p>
    <w:p w14:paraId="74655B4A" w14:textId="77777777" w:rsidR="00982380" w:rsidRPr="00C57646" w:rsidRDefault="00D462D1">
      <w:pPr>
        <w:pStyle w:val="Heading1"/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Purpose of Trust</w:t>
      </w:r>
    </w:p>
    <w:p w14:paraId="6F6C1C6B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</w:p>
    <w:p w14:paraId="218B1C80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 xml:space="preserve">This is an amalgamation of various small trusts, the income from which was to be used for the upkeep of specific lairs and headstones. </w:t>
      </w:r>
    </w:p>
    <w:p w14:paraId="70D11611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</w:p>
    <w:p w14:paraId="20487387" w14:textId="77777777" w:rsidR="00982380" w:rsidRPr="00C57646" w:rsidRDefault="00982380">
      <w:pPr>
        <w:rPr>
          <w:rFonts w:ascii="Arial" w:hAnsi="Arial" w:cs="Arial"/>
          <w:b/>
          <w:bCs/>
          <w:sz w:val="22"/>
          <w:szCs w:val="22"/>
        </w:rPr>
      </w:pPr>
    </w:p>
    <w:p w14:paraId="1684C482" w14:textId="77777777" w:rsidR="00982380" w:rsidRPr="00C57646" w:rsidRDefault="0098238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C57646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7E73671F" w14:textId="77777777" w:rsidR="00982380" w:rsidRPr="00C57646" w:rsidRDefault="00982380">
      <w:pPr>
        <w:rPr>
          <w:rFonts w:ascii="Arial" w:hAnsi="Arial" w:cs="Arial"/>
          <w:b/>
          <w:bCs/>
          <w:sz w:val="22"/>
          <w:szCs w:val="22"/>
        </w:rPr>
      </w:pPr>
    </w:p>
    <w:p w14:paraId="2C47FD6F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An annual award is made to Moray Council Grounds Maintenance who are responsible for the upkeep of all burial grounds.</w:t>
      </w:r>
    </w:p>
    <w:p w14:paraId="60D257D3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</w:p>
    <w:p w14:paraId="008024F4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</w:p>
    <w:p w14:paraId="4F165C50" w14:textId="77777777" w:rsidR="00982380" w:rsidRPr="00C57646" w:rsidRDefault="00AE3140">
      <w:pPr>
        <w:pStyle w:val="Heading1"/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Available Funds</w:t>
      </w:r>
    </w:p>
    <w:p w14:paraId="27E04155" w14:textId="77777777" w:rsidR="00982380" w:rsidRPr="00C57646" w:rsidRDefault="00982380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13717C5" w14:textId="0F51A7F3" w:rsidR="00982380" w:rsidRPr="00C57646" w:rsidRDefault="00982380">
      <w:pPr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Total funds £</w:t>
      </w:r>
      <w:r w:rsidR="00817FFB">
        <w:rPr>
          <w:rFonts w:ascii="Arial" w:hAnsi="Arial" w:cs="Arial"/>
          <w:sz w:val="22"/>
          <w:szCs w:val="22"/>
        </w:rPr>
        <w:t>8</w:t>
      </w:r>
      <w:r w:rsidR="008050E7">
        <w:rPr>
          <w:rFonts w:ascii="Arial" w:hAnsi="Arial" w:cs="Arial"/>
          <w:sz w:val="22"/>
          <w:szCs w:val="22"/>
        </w:rPr>
        <w:t>,416</w:t>
      </w:r>
    </w:p>
    <w:p w14:paraId="1997BBC2" w14:textId="77777777" w:rsidR="00D92AB2" w:rsidRPr="00C57646" w:rsidRDefault="00D92AB2">
      <w:pPr>
        <w:rPr>
          <w:rFonts w:ascii="Arial" w:hAnsi="Arial" w:cs="Arial"/>
          <w:sz w:val="22"/>
          <w:szCs w:val="22"/>
        </w:rPr>
      </w:pPr>
    </w:p>
    <w:p w14:paraId="6D0AB71F" w14:textId="5C34C08B" w:rsidR="00D92AB2" w:rsidRPr="00C57646" w:rsidRDefault="004A37A4" w:rsidP="00D92AB2">
      <w:pPr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>The amount available to disburse</w:t>
      </w:r>
      <w:r w:rsidR="00D92AB2" w:rsidRPr="00C57646">
        <w:rPr>
          <w:rFonts w:ascii="Arial" w:hAnsi="Arial" w:cs="Arial"/>
          <w:sz w:val="22"/>
          <w:szCs w:val="22"/>
        </w:rPr>
        <w:t xml:space="preserve"> for the financial year 1 April 20</w:t>
      </w:r>
      <w:r w:rsidR="00182D1D">
        <w:rPr>
          <w:rFonts w:ascii="Arial" w:hAnsi="Arial" w:cs="Arial"/>
          <w:sz w:val="22"/>
          <w:szCs w:val="22"/>
        </w:rPr>
        <w:t>2</w:t>
      </w:r>
      <w:r w:rsidR="008050E7">
        <w:rPr>
          <w:rFonts w:ascii="Arial" w:hAnsi="Arial" w:cs="Arial"/>
          <w:sz w:val="22"/>
          <w:szCs w:val="22"/>
        </w:rPr>
        <w:t>4</w:t>
      </w:r>
      <w:r w:rsidR="00D92AB2" w:rsidRPr="00C57646">
        <w:rPr>
          <w:rFonts w:ascii="Arial" w:hAnsi="Arial" w:cs="Arial"/>
          <w:sz w:val="22"/>
          <w:szCs w:val="22"/>
        </w:rPr>
        <w:t xml:space="preserve"> to 31 March 20</w:t>
      </w:r>
      <w:r w:rsidR="00964D37">
        <w:rPr>
          <w:rFonts w:ascii="Arial" w:hAnsi="Arial" w:cs="Arial"/>
          <w:sz w:val="22"/>
          <w:szCs w:val="22"/>
        </w:rPr>
        <w:t>2</w:t>
      </w:r>
      <w:r w:rsidR="008050E7">
        <w:rPr>
          <w:rFonts w:ascii="Arial" w:hAnsi="Arial" w:cs="Arial"/>
          <w:sz w:val="22"/>
          <w:szCs w:val="22"/>
        </w:rPr>
        <w:t>5</w:t>
      </w:r>
      <w:r w:rsidR="00964D37">
        <w:rPr>
          <w:rFonts w:ascii="Arial" w:hAnsi="Arial" w:cs="Arial"/>
          <w:sz w:val="22"/>
          <w:szCs w:val="22"/>
        </w:rPr>
        <w:t xml:space="preserve"> </w:t>
      </w:r>
      <w:r w:rsidR="00D92AB2" w:rsidRPr="00C57646">
        <w:rPr>
          <w:rFonts w:ascii="Arial" w:hAnsi="Arial" w:cs="Arial"/>
          <w:sz w:val="22"/>
          <w:szCs w:val="22"/>
        </w:rPr>
        <w:t>is £</w:t>
      </w:r>
      <w:r w:rsidR="008050E7">
        <w:rPr>
          <w:rFonts w:ascii="Arial" w:hAnsi="Arial" w:cs="Arial"/>
          <w:sz w:val="22"/>
          <w:szCs w:val="22"/>
        </w:rPr>
        <w:t>442</w:t>
      </w:r>
      <w:r w:rsidR="00D92AB2" w:rsidRPr="00C57646">
        <w:rPr>
          <w:rFonts w:ascii="Arial" w:hAnsi="Arial" w:cs="Arial"/>
          <w:sz w:val="22"/>
          <w:szCs w:val="22"/>
        </w:rPr>
        <w:t>.</w:t>
      </w:r>
    </w:p>
    <w:p w14:paraId="4F202290" w14:textId="77777777" w:rsidR="005B330B" w:rsidRPr="00C57646" w:rsidRDefault="005B330B" w:rsidP="00D92AB2">
      <w:pPr>
        <w:rPr>
          <w:rFonts w:ascii="Arial" w:hAnsi="Arial" w:cs="Arial"/>
          <w:sz w:val="22"/>
          <w:szCs w:val="22"/>
        </w:rPr>
      </w:pPr>
    </w:p>
    <w:p w14:paraId="1EDAC35C" w14:textId="77777777" w:rsidR="00C52600" w:rsidRDefault="00C52600">
      <w:pPr>
        <w:pStyle w:val="Heading1"/>
        <w:rPr>
          <w:rFonts w:ascii="Arial" w:hAnsi="Arial" w:cs="Arial"/>
          <w:sz w:val="22"/>
          <w:szCs w:val="22"/>
        </w:rPr>
      </w:pPr>
    </w:p>
    <w:p w14:paraId="49855A1E" w14:textId="77777777" w:rsidR="00982380" w:rsidRPr="00C57646" w:rsidRDefault="00982380">
      <w:pPr>
        <w:pStyle w:val="Heading1"/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 xml:space="preserve">Further </w:t>
      </w:r>
      <w:r w:rsidR="00AE3140" w:rsidRPr="00C57646">
        <w:rPr>
          <w:rFonts w:ascii="Arial" w:hAnsi="Arial" w:cs="Arial"/>
          <w:sz w:val="22"/>
          <w:szCs w:val="22"/>
        </w:rPr>
        <w:t>I</w:t>
      </w:r>
      <w:r w:rsidRPr="00C57646">
        <w:rPr>
          <w:rFonts w:ascii="Arial" w:hAnsi="Arial" w:cs="Arial"/>
          <w:sz w:val="22"/>
          <w:szCs w:val="22"/>
        </w:rPr>
        <w:t>nformation</w:t>
      </w:r>
    </w:p>
    <w:p w14:paraId="1BDF057F" w14:textId="77777777" w:rsidR="00982380" w:rsidRPr="00C57646" w:rsidRDefault="00982380">
      <w:pPr>
        <w:rPr>
          <w:rFonts w:ascii="Arial" w:hAnsi="Arial" w:cs="Arial"/>
          <w:sz w:val="22"/>
          <w:szCs w:val="22"/>
        </w:rPr>
      </w:pPr>
    </w:p>
    <w:p w14:paraId="55E28F62" w14:textId="77777777" w:rsidR="00982380" w:rsidRPr="00C57646" w:rsidRDefault="00B04E67">
      <w:pPr>
        <w:rPr>
          <w:rFonts w:ascii="Arial" w:hAnsi="Arial" w:cs="Arial"/>
          <w:sz w:val="22"/>
          <w:szCs w:val="22"/>
        </w:rPr>
      </w:pPr>
      <w:r w:rsidRPr="00C57646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="00D92AB2" w:rsidRPr="00C57646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D92AB2" w:rsidRPr="00C57646">
        <w:rPr>
          <w:rFonts w:ascii="Arial" w:hAnsi="Arial" w:cs="Arial"/>
          <w:sz w:val="22"/>
          <w:szCs w:val="22"/>
        </w:rPr>
        <w:t>.</w:t>
      </w:r>
    </w:p>
    <w:p w14:paraId="6FA38FEB" w14:textId="77777777" w:rsidR="00D92AB2" w:rsidRPr="004A37A4" w:rsidRDefault="00D92AB2">
      <w:pPr>
        <w:rPr>
          <w:rFonts w:ascii="Arial" w:hAnsi="Arial" w:cs="Arial"/>
          <w:sz w:val="20"/>
          <w:szCs w:val="20"/>
        </w:rPr>
      </w:pPr>
    </w:p>
    <w:sectPr w:rsidR="00D92AB2" w:rsidRPr="004A37A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E67"/>
    <w:rsid w:val="000819DE"/>
    <w:rsid w:val="00182D1D"/>
    <w:rsid w:val="001F5B50"/>
    <w:rsid w:val="00302097"/>
    <w:rsid w:val="00451380"/>
    <w:rsid w:val="00482A3A"/>
    <w:rsid w:val="004A37A4"/>
    <w:rsid w:val="00510559"/>
    <w:rsid w:val="005464FF"/>
    <w:rsid w:val="005B330B"/>
    <w:rsid w:val="0065048F"/>
    <w:rsid w:val="00655556"/>
    <w:rsid w:val="006861FF"/>
    <w:rsid w:val="008050E7"/>
    <w:rsid w:val="00817FFB"/>
    <w:rsid w:val="00825726"/>
    <w:rsid w:val="00964D37"/>
    <w:rsid w:val="00982380"/>
    <w:rsid w:val="009F76FC"/>
    <w:rsid w:val="00AE3140"/>
    <w:rsid w:val="00B04E67"/>
    <w:rsid w:val="00C52600"/>
    <w:rsid w:val="00C57646"/>
    <w:rsid w:val="00C86095"/>
    <w:rsid w:val="00D462D1"/>
    <w:rsid w:val="00D92AB2"/>
    <w:rsid w:val="00E812EB"/>
    <w:rsid w:val="00F6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E33A52"/>
  <w15:docId w15:val="{2E5C884E-9AB2-4D42-9FCE-398B301CA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2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SPFINANCE-1715457925-14009</_dlc_DocId>
    <_dlc_DocIdUrl xmlns="c44dace1-49c5-45b2-a3fd-8f9663d2bbff">
      <Url>http://spfinance.moray.gov.uk/FinAccountSite/AccBudgeSite/_layouts/15/DocIdRedir.aspx?ID=SPFINANCE-1715457925-14009</Url>
      <Description>SPFINANCE-1715457925-14009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C9638755-5C62-40F3-886B-31BE58515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9CBF1-27E5-4A50-A068-4D8E2B6CC36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0A27528-90CD-4889-9259-BFACFB458B64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EFB54EF1-628D-479E-BC11-D1F1B6BE7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4CF962-4EF8-4AAF-9267-D9E4EE01D90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3CA2ED3-5D6D-4927-8294-65131D18C92F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c44dace1-49c5-45b2-a3fd-8f9663d2bbff"/>
    <ds:schemaRef ds:uri="http://schemas.openxmlformats.org/package/2006/metadata/core-properties"/>
    <ds:schemaRef ds:uri="http://purl.org/dc/dcmitype/"/>
  </ds:schemaRefs>
</ds:datastoreItem>
</file>

<file path=customXml/itemProps7.xml><?xml version="1.0" encoding="utf-8"?>
<ds:datastoreItem xmlns:ds="http://schemas.openxmlformats.org/officeDocument/2006/customXml" ds:itemID="{8386C3CC-729F-4EB3-BAF2-4595498D8F7D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697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2009-01-27T10:43:00Z</cp:lastPrinted>
  <dcterms:created xsi:type="dcterms:W3CDTF">2024-09-30T11:41:00Z</dcterms:created>
  <dcterms:modified xsi:type="dcterms:W3CDTF">2024-09-30T11:41:00Z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0c33547b-f3cf-467c-8b5a-7ea524bcef22</vt:lpwstr>
  </property>
  <property fmtid="{D5CDD505-2E9C-101B-9397-08002B2CF9AE}" pid="7" name="Order">
    <vt:r8>272800</vt:r8>
  </property>
</Properties>
</file>