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0C037" w14:textId="3DCDF6D6" w:rsidR="00A52028" w:rsidRDefault="00681289" w:rsidP="001F7762">
      <w:pPr>
        <w:jc w:val="center"/>
        <w:rPr>
          <w:b/>
          <w:u w:val="single"/>
        </w:rPr>
      </w:pPr>
      <w:r>
        <w:rPr>
          <w:noProof/>
          <w:lang w:eastAsia="en-GB"/>
        </w:rPr>
        <w:drawing>
          <wp:inline distT="0" distB="0" distL="0" distR="0" wp14:anchorId="21835679" wp14:editId="4699148E">
            <wp:extent cx="1771650" cy="1768475"/>
            <wp:effectExtent l="0" t="0" r="0" b="0"/>
            <wp:docPr id="6" name="Picture 6"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1650" cy="1768475"/>
                    </a:xfrm>
                    <a:prstGeom prst="rect">
                      <a:avLst/>
                    </a:prstGeom>
                    <a:noFill/>
                    <a:ln>
                      <a:noFill/>
                    </a:ln>
                  </pic:spPr>
                </pic:pic>
              </a:graphicData>
            </a:graphic>
          </wp:inline>
        </w:drawing>
      </w:r>
    </w:p>
    <w:p w14:paraId="657D584C" w14:textId="0A5FFA4F" w:rsidR="00A52028" w:rsidRPr="00A506EA" w:rsidRDefault="00A506EA" w:rsidP="00BC2AF1">
      <w:pPr>
        <w:jc w:val="center"/>
        <w:rPr>
          <w:rFonts w:ascii="Arial" w:hAnsi="Arial" w:cs="Arial"/>
          <w:b/>
          <w:sz w:val="28"/>
          <w:szCs w:val="28"/>
          <w:u w:val="single"/>
        </w:rPr>
      </w:pPr>
      <w:r w:rsidRPr="00A506EA">
        <w:rPr>
          <w:rFonts w:ascii="Arial" w:hAnsi="Arial" w:cs="Arial"/>
          <w:b/>
          <w:sz w:val="28"/>
          <w:szCs w:val="28"/>
          <w:u w:val="single"/>
        </w:rPr>
        <w:t>STATEMENT OF LICENSING POLICY FOR SHORT-TERM LETS</w:t>
      </w:r>
    </w:p>
    <w:p w14:paraId="6FD4B1FF" w14:textId="7B868A47" w:rsidR="00A52028" w:rsidRPr="000D45E1" w:rsidRDefault="00A52028" w:rsidP="00DC7D1F">
      <w:pPr>
        <w:jc w:val="both"/>
        <w:rPr>
          <w:rFonts w:ascii="Arial" w:hAnsi="Arial" w:cs="Arial"/>
          <w:b/>
          <w:sz w:val="24"/>
          <w:szCs w:val="24"/>
        </w:rPr>
      </w:pPr>
      <w:r w:rsidRPr="000D45E1">
        <w:rPr>
          <w:rFonts w:ascii="Arial" w:hAnsi="Arial" w:cs="Arial"/>
          <w:b/>
          <w:sz w:val="24"/>
          <w:szCs w:val="24"/>
        </w:rPr>
        <w:t xml:space="preserve">Index </w:t>
      </w:r>
    </w:p>
    <w:p w14:paraId="37D6838B" w14:textId="00BA49A9" w:rsidR="00A52028" w:rsidRPr="000D45E1" w:rsidRDefault="00A52028" w:rsidP="00A52028">
      <w:pPr>
        <w:pStyle w:val="ListParagraph"/>
        <w:numPr>
          <w:ilvl w:val="0"/>
          <w:numId w:val="34"/>
        </w:numPr>
        <w:jc w:val="both"/>
        <w:rPr>
          <w:rFonts w:ascii="Arial" w:hAnsi="Arial" w:cs="Arial"/>
          <w:sz w:val="24"/>
          <w:szCs w:val="24"/>
        </w:rPr>
      </w:pPr>
      <w:r w:rsidRPr="000D45E1">
        <w:rPr>
          <w:rFonts w:ascii="Arial" w:hAnsi="Arial" w:cs="Arial"/>
          <w:sz w:val="24"/>
          <w:szCs w:val="24"/>
        </w:rPr>
        <w:t xml:space="preserve">Introduction </w:t>
      </w:r>
    </w:p>
    <w:p w14:paraId="64EA0478" w14:textId="3DA0E712" w:rsidR="00A52028" w:rsidRPr="000D45E1" w:rsidRDefault="00A52028" w:rsidP="00A52028">
      <w:pPr>
        <w:pStyle w:val="ListParagraph"/>
        <w:numPr>
          <w:ilvl w:val="0"/>
          <w:numId w:val="34"/>
        </w:numPr>
        <w:jc w:val="both"/>
        <w:rPr>
          <w:rFonts w:ascii="Arial" w:hAnsi="Arial" w:cs="Arial"/>
          <w:sz w:val="24"/>
          <w:szCs w:val="24"/>
        </w:rPr>
      </w:pPr>
      <w:r w:rsidRPr="000D45E1">
        <w:rPr>
          <w:rFonts w:ascii="Arial" w:hAnsi="Arial" w:cs="Arial"/>
          <w:sz w:val="24"/>
          <w:szCs w:val="24"/>
        </w:rPr>
        <w:t>Licence Types</w:t>
      </w:r>
    </w:p>
    <w:p w14:paraId="60CD786D" w14:textId="4BA280B1" w:rsidR="00A52028" w:rsidRPr="000D45E1" w:rsidRDefault="00A52028" w:rsidP="00A52028">
      <w:pPr>
        <w:pStyle w:val="ListParagraph"/>
        <w:numPr>
          <w:ilvl w:val="0"/>
          <w:numId w:val="34"/>
        </w:numPr>
        <w:jc w:val="both"/>
        <w:rPr>
          <w:rFonts w:ascii="Arial" w:hAnsi="Arial" w:cs="Arial"/>
          <w:sz w:val="24"/>
          <w:szCs w:val="24"/>
        </w:rPr>
      </w:pPr>
      <w:r w:rsidRPr="000D45E1">
        <w:rPr>
          <w:rFonts w:ascii="Arial" w:hAnsi="Arial" w:cs="Arial"/>
          <w:sz w:val="24"/>
          <w:szCs w:val="24"/>
        </w:rPr>
        <w:t>Temporary Exemptions</w:t>
      </w:r>
    </w:p>
    <w:p w14:paraId="342FECE1" w14:textId="7821E246" w:rsidR="00A52028" w:rsidRPr="000D45E1" w:rsidRDefault="00A52028" w:rsidP="00A52028">
      <w:pPr>
        <w:pStyle w:val="ListParagraph"/>
        <w:numPr>
          <w:ilvl w:val="0"/>
          <w:numId w:val="34"/>
        </w:numPr>
        <w:jc w:val="both"/>
        <w:rPr>
          <w:rFonts w:ascii="Arial" w:hAnsi="Arial" w:cs="Arial"/>
          <w:sz w:val="24"/>
          <w:szCs w:val="24"/>
        </w:rPr>
      </w:pPr>
      <w:r w:rsidRPr="000D45E1">
        <w:rPr>
          <w:rFonts w:ascii="Arial" w:hAnsi="Arial" w:cs="Arial"/>
          <w:sz w:val="24"/>
          <w:szCs w:val="24"/>
        </w:rPr>
        <w:t>Temporary Licences</w:t>
      </w:r>
    </w:p>
    <w:p w14:paraId="46F28846" w14:textId="78C768E5" w:rsidR="00A52028" w:rsidRPr="000D45E1" w:rsidRDefault="00A52028" w:rsidP="00A52028">
      <w:pPr>
        <w:pStyle w:val="ListParagraph"/>
        <w:numPr>
          <w:ilvl w:val="0"/>
          <w:numId w:val="34"/>
        </w:numPr>
        <w:jc w:val="both"/>
        <w:rPr>
          <w:rFonts w:ascii="Arial" w:hAnsi="Arial" w:cs="Arial"/>
          <w:sz w:val="24"/>
          <w:szCs w:val="24"/>
        </w:rPr>
      </w:pPr>
      <w:r w:rsidRPr="000D45E1">
        <w:rPr>
          <w:rFonts w:ascii="Arial" w:hAnsi="Arial" w:cs="Arial"/>
          <w:sz w:val="24"/>
          <w:szCs w:val="24"/>
        </w:rPr>
        <w:t>Fees</w:t>
      </w:r>
    </w:p>
    <w:p w14:paraId="15101D38" w14:textId="081AF9EA" w:rsidR="00A52028" w:rsidRPr="000D45E1" w:rsidRDefault="00A52028" w:rsidP="00A52028">
      <w:pPr>
        <w:pStyle w:val="ListParagraph"/>
        <w:numPr>
          <w:ilvl w:val="0"/>
          <w:numId w:val="34"/>
        </w:numPr>
        <w:jc w:val="both"/>
        <w:rPr>
          <w:rFonts w:ascii="Arial" w:hAnsi="Arial" w:cs="Arial"/>
          <w:sz w:val="24"/>
          <w:szCs w:val="24"/>
        </w:rPr>
      </w:pPr>
      <w:r w:rsidRPr="000D45E1">
        <w:rPr>
          <w:rFonts w:ascii="Arial" w:hAnsi="Arial" w:cs="Arial"/>
          <w:sz w:val="24"/>
          <w:szCs w:val="24"/>
        </w:rPr>
        <w:t xml:space="preserve">Mandatory Licence Conditions </w:t>
      </w:r>
    </w:p>
    <w:p w14:paraId="0DF24CE5" w14:textId="0E8A4E88" w:rsidR="00A52028" w:rsidRPr="000D45E1" w:rsidRDefault="00A52028" w:rsidP="00A52028">
      <w:pPr>
        <w:pStyle w:val="ListParagraph"/>
        <w:numPr>
          <w:ilvl w:val="0"/>
          <w:numId w:val="34"/>
        </w:numPr>
        <w:jc w:val="both"/>
        <w:rPr>
          <w:rFonts w:ascii="Arial" w:hAnsi="Arial" w:cs="Arial"/>
          <w:sz w:val="24"/>
          <w:szCs w:val="24"/>
        </w:rPr>
      </w:pPr>
      <w:r w:rsidRPr="000D45E1">
        <w:rPr>
          <w:rFonts w:ascii="Arial" w:hAnsi="Arial" w:cs="Arial"/>
          <w:sz w:val="24"/>
          <w:szCs w:val="24"/>
        </w:rPr>
        <w:t xml:space="preserve">Maximum Occupancy </w:t>
      </w:r>
    </w:p>
    <w:p w14:paraId="6AF36C61" w14:textId="23691847" w:rsidR="00A52028" w:rsidRPr="000D45E1" w:rsidRDefault="00A52028" w:rsidP="00A52028">
      <w:pPr>
        <w:pStyle w:val="ListParagraph"/>
        <w:numPr>
          <w:ilvl w:val="0"/>
          <w:numId w:val="34"/>
        </w:numPr>
        <w:jc w:val="both"/>
        <w:rPr>
          <w:rFonts w:ascii="Arial" w:hAnsi="Arial" w:cs="Arial"/>
          <w:sz w:val="24"/>
          <w:szCs w:val="24"/>
        </w:rPr>
      </w:pPr>
      <w:r w:rsidRPr="000D45E1">
        <w:rPr>
          <w:rFonts w:ascii="Arial" w:hAnsi="Arial" w:cs="Arial"/>
          <w:sz w:val="24"/>
          <w:szCs w:val="24"/>
        </w:rPr>
        <w:t xml:space="preserve">Planning Permission </w:t>
      </w:r>
    </w:p>
    <w:p w14:paraId="11D5241A" w14:textId="328A505E" w:rsidR="00A52028" w:rsidRPr="000D45E1" w:rsidRDefault="00A52028" w:rsidP="00A52028">
      <w:pPr>
        <w:pStyle w:val="ListParagraph"/>
        <w:numPr>
          <w:ilvl w:val="0"/>
          <w:numId w:val="34"/>
        </w:numPr>
        <w:jc w:val="both"/>
        <w:rPr>
          <w:rFonts w:ascii="Arial" w:hAnsi="Arial" w:cs="Arial"/>
          <w:sz w:val="24"/>
          <w:szCs w:val="24"/>
        </w:rPr>
      </w:pPr>
      <w:r w:rsidRPr="000D45E1">
        <w:rPr>
          <w:rFonts w:ascii="Arial" w:hAnsi="Arial" w:cs="Arial"/>
          <w:sz w:val="24"/>
          <w:szCs w:val="24"/>
        </w:rPr>
        <w:t>Fit and Proper Person Test</w:t>
      </w:r>
    </w:p>
    <w:p w14:paraId="7F39E589" w14:textId="7AA4B9EA" w:rsidR="00A52028" w:rsidRPr="000D45E1" w:rsidRDefault="00A52028" w:rsidP="00A52028">
      <w:pPr>
        <w:pStyle w:val="ListParagraph"/>
        <w:numPr>
          <w:ilvl w:val="0"/>
          <w:numId w:val="34"/>
        </w:numPr>
        <w:jc w:val="both"/>
        <w:rPr>
          <w:rFonts w:ascii="Arial" w:hAnsi="Arial" w:cs="Arial"/>
          <w:sz w:val="24"/>
          <w:szCs w:val="24"/>
        </w:rPr>
      </w:pPr>
      <w:r w:rsidRPr="000D45E1">
        <w:rPr>
          <w:rFonts w:ascii="Arial" w:hAnsi="Arial" w:cs="Arial"/>
          <w:sz w:val="24"/>
          <w:szCs w:val="24"/>
        </w:rPr>
        <w:t xml:space="preserve">Additional Licence Conditions </w:t>
      </w:r>
    </w:p>
    <w:p w14:paraId="05701F86" w14:textId="2D2E1DEA" w:rsidR="00A52028" w:rsidRPr="000D45E1" w:rsidRDefault="00A52028" w:rsidP="00A52028">
      <w:pPr>
        <w:pStyle w:val="ListParagraph"/>
        <w:numPr>
          <w:ilvl w:val="0"/>
          <w:numId w:val="34"/>
        </w:numPr>
        <w:jc w:val="both"/>
        <w:rPr>
          <w:rFonts w:ascii="Arial" w:hAnsi="Arial" w:cs="Arial"/>
          <w:sz w:val="24"/>
          <w:szCs w:val="24"/>
        </w:rPr>
      </w:pPr>
      <w:r w:rsidRPr="000D45E1">
        <w:rPr>
          <w:rFonts w:ascii="Arial" w:hAnsi="Arial" w:cs="Arial"/>
          <w:sz w:val="24"/>
          <w:szCs w:val="24"/>
        </w:rPr>
        <w:t xml:space="preserve">Consultation </w:t>
      </w:r>
    </w:p>
    <w:p w14:paraId="5D3E604A" w14:textId="1D2647A3" w:rsidR="00A52028" w:rsidRPr="000D45E1" w:rsidRDefault="00A52028" w:rsidP="00A52028">
      <w:pPr>
        <w:pStyle w:val="ListParagraph"/>
        <w:numPr>
          <w:ilvl w:val="0"/>
          <w:numId w:val="34"/>
        </w:numPr>
        <w:jc w:val="both"/>
        <w:rPr>
          <w:rFonts w:ascii="Arial" w:hAnsi="Arial" w:cs="Arial"/>
          <w:sz w:val="24"/>
          <w:szCs w:val="24"/>
        </w:rPr>
      </w:pPr>
      <w:r w:rsidRPr="000D45E1">
        <w:rPr>
          <w:rFonts w:ascii="Arial" w:hAnsi="Arial" w:cs="Arial"/>
          <w:sz w:val="24"/>
          <w:szCs w:val="24"/>
        </w:rPr>
        <w:t>Objections/Representations</w:t>
      </w:r>
    </w:p>
    <w:p w14:paraId="6096F594" w14:textId="4429CABE" w:rsidR="00A52028" w:rsidRPr="000D45E1" w:rsidRDefault="00A52028" w:rsidP="00A52028">
      <w:pPr>
        <w:pStyle w:val="ListParagraph"/>
        <w:numPr>
          <w:ilvl w:val="0"/>
          <w:numId w:val="34"/>
        </w:numPr>
        <w:jc w:val="both"/>
        <w:rPr>
          <w:rFonts w:ascii="Arial" w:hAnsi="Arial" w:cs="Arial"/>
          <w:sz w:val="24"/>
          <w:szCs w:val="24"/>
        </w:rPr>
      </w:pPr>
      <w:r w:rsidRPr="000D45E1">
        <w:rPr>
          <w:rFonts w:ascii="Arial" w:hAnsi="Arial" w:cs="Arial"/>
          <w:sz w:val="24"/>
          <w:szCs w:val="24"/>
        </w:rPr>
        <w:t xml:space="preserve">Determination of Licence Application </w:t>
      </w:r>
    </w:p>
    <w:p w14:paraId="1253C427" w14:textId="626DDC1C" w:rsidR="00A52028" w:rsidRPr="000D45E1" w:rsidRDefault="00A52028" w:rsidP="00A52028">
      <w:pPr>
        <w:pStyle w:val="ListParagraph"/>
        <w:numPr>
          <w:ilvl w:val="0"/>
          <w:numId w:val="34"/>
        </w:numPr>
        <w:jc w:val="both"/>
        <w:rPr>
          <w:rFonts w:ascii="Arial" w:hAnsi="Arial" w:cs="Arial"/>
          <w:sz w:val="24"/>
          <w:szCs w:val="24"/>
        </w:rPr>
      </w:pPr>
      <w:r w:rsidRPr="000D45E1">
        <w:rPr>
          <w:rFonts w:ascii="Arial" w:hAnsi="Arial" w:cs="Arial"/>
          <w:sz w:val="24"/>
          <w:szCs w:val="24"/>
        </w:rPr>
        <w:t>Refusal of a Licence</w:t>
      </w:r>
    </w:p>
    <w:p w14:paraId="20C37564" w14:textId="4555E3F7" w:rsidR="00A52028" w:rsidRPr="000D45E1" w:rsidRDefault="00A52028" w:rsidP="00A52028">
      <w:pPr>
        <w:pStyle w:val="ListParagraph"/>
        <w:numPr>
          <w:ilvl w:val="0"/>
          <w:numId w:val="34"/>
        </w:numPr>
        <w:jc w:val="both"/>
        <w:rPr>
          <w:rFonts w:ascii="Arial" w:hAnsi="Arial" w:cs="Arial"/>
          <w:sz w:val="24"/>
          <w:szCs w:val="24"/>
        </w:rPr>
      </w:pPr>
      <w:r w:rsidRPr="000D45E1">
        <w:rPr>
          <w:rFonts w:ascii="Arial" w:hAnsi="Arial" w:cs="Arial"/>
          <w:sz w:val="24"/>
          <w:szCs w:val="24"/>
        </w:rPr>
        <w:t>Right of Appeal</w:t>
      </w:r>
    </w:p>
    <w:p w14:paraId="0B175207" w14:textId="0FFE6226" w:rsidR="00A52028" w:rsidRPr="000D45E1" w:rsidRDefault="00A52028" w:rsidP="00A52028">
      <w:pPr>
        <w:pStyle w:val="ListParagraph"/>
        <w:numPr>
          <w:ilvl w:val="0"/>
          <w:numId w:val="34"/>
        </w:numPr>
        <w:jc w:val="both"/>
        <w:rPr>
          <w:rFonts w:ascii="Arial" w:hAnsi="Arial" w:cs="Arial"/>
          <w:sz w:val="24"/>
          <w:szCs w:val="24"/>
        </w:rPr>
      </w:pPr>
      <w:r w:rsidRPr="000D45E1">
        <w:rPr>
          <w:rFonts w:ascii="Arial" w:hAnsi="Arial" w:cs="Arial"/>
          <w:sz w:val="24"/>
          <w:szCs w:val="24"/>
        </w:rPr>
        <w:t>Licence Duration and Renewal</w:t>
      </w:r>
    </w:p>
    <w:p w14:paraId="2D0806DA" w14:textId="64C6367E" w:rsidR="00A52028" w:rsidRPr="000D45E1" w:rsidRDefault="00A52028" w:rsidP="00A52028">
      <w:pPr>
        <w:pStyle w:val="ListParagraph"/>
        <w:numPr>
          <w:ilvl w:val="0"/>
          <w:numId w:val="34"/>
        </w:numPr>
        <w:jc w:val="both"/>
        <w:rPr>
          <w:rFonts w:ascii="Arial" w:hAnsi="Arial" w:cs="Arial"/>
          <w:sz w:val="24"/>
          <w:szCs w:val="24"/>
        </w:rPr>
      </w:pPr>
      <w:r w:rsidRPr="000D45E1">
        <w:rPr>
          <w:rFonts w:ascii="Arial" w:hAnsi="Arial" w:cs="Arial"/>
          <w:sz w:val="24"/>
          <w:szCs w:val="24"/>
        </w:rPr>
        <w:t>Compliance and Enforcement</w:t>
      </w:r>
    </w:p>
    <w:p w14:paraId="23256D78" w14:textId="6C311231" w:rsidR="00A52028" w:rsidRPr="000D45E1" w:rsidRDefault="00A52028" w:rsidP="00A52028">
      <w:pPr>
        <w:pStyle w:val="ListParagraph"/>
        <w:numPr>
          <w:ilvl w:val="0"/>
          <w:numId w:val="34"/>
        </w:numPr>
        <w:jc w:val="both"/>
        <w:rPr>
          <w:rFonts w:ascii="Arial" w:hAnsi="Arial" w:cs="Arial"/>
          <w:sz w:val="24"/>
          <w:szCs w:val="24"/>
        </w:rPr>
      </w:pPr>
      <w:r w:rsidRPr="000D45E1">
        <w:rPr>
          <w:rFonts w:ascii="Arial" w:hAnsi="Arial" w:cs="Arial"/>
          <w:sz w:val="24"/>
          <w:szCs w:val="24"/>
        </w:rPr>
        <w:t>Variation, Suspension and Revocation of a Licence</w:t>
      </w:r>
    </w:p>
    <w:p w14:paraId="3193D1BF" w14:textId="06C904D0" w:rsidR="00A52028" w:rsidRPr="000D45E1" w:rsidRDefault="00A52028" w:rsidP="00A52028">
      <w:pPr>
        <w:pStyle w:val="ListParagraph"/>
        <w:numPr>
          <w:ilvl w:val="0"/>
          <w:numId w:val="34"/>
        </w:numPr>
        <w:jc w:val="both"/>
        <w:rPr>
          <w:rFonts w:ascii="Arial" w:hAnsi="Arial" w:cs="Arial"/>
          <w:sz w:val="24"/>
          <w:szCs w:val="24"/>
        </w:rPr>
      </w:pPr>
      <w:r w:rsidRPr="000D45E1">
        <w:rPr>
          <w:rFonts w:ascii="Arial" w:hAnsi="Arial" w:cs="Arial"/>
          <w:sz w:val="24"/>
          <w:szCs w:val="24"/>
        </w:rPr>
        <w:t>Complaints</w:t>
      </w:r>
    </w:p>
    <w:p w14:paraId="68CA61F2" w14:textId="630B6864" w:rsidR="00A52028" w:rsidRPr="000D45E1" w:rsidRDefault="00A52028" w:rsidP="00A52028">
      <w:pPr>
        <w:pStyle w:val="ListParagraph"/>
        <w:numPr>
          <w:ilvl w:val="0"/>
          <w:numId w:val="34"/>
        </w:numPr>
        <w:jc w:val="both"/>
        <w:rPr>
          <w:rFonts w:ascii="Arial" w:hAnsi="Arial" w:cs="Arial"/>
          <w:sz w:val="24"/>
          <w:szCs w:val="24"/>
        </w:rPr>
      </w:pPr>
      <w:r w:rsidRPr="000D45E1">
        <w:rPr>
          <w:rFonts w:ascii="Arial" w:hAnsi="Arial" w:cs="Arial"/>
          <w:sz w:val="24"/>
          <w:szCs w:val="24"/>
        </w:rPr>
        <w:t>Equalities</w:t>
      </w:r>
    </w:p>
    <w:p w14:paraId="47B0A37D" w14:textId="138BDA53" w:rsidR="00A52028" w:rsidRPr="000D45E1" w:rsidRDefault="00A52028" w:rsidP="00A52028">
      <w:pPr>
        <w:pStyle w:val="ListParagraph"/>
        <w:numPr>
          <w:ilvl w:val="0"/>
          <w:numId w:val="34"/>
        </w:numPr>
        <w:jc w:val="both"/>
        <w:rPr>
          <w:rFonts w:ascii="Arial" w:hAnsi="Arial" w:cs="Arial"/>
          <w:sz w:val="24"/>
          <w:szCs w:val="24"/>
        </w:rPr>
      </w:pPr>
      <w:r w:rsidRPr="000D45E1">
        <w:rPr>
          <w:rFonts w:ascii="Arial" w:hAnsi="Arial" w:cs="Arial"/>
          <w:sz w:val="24"/>
          <w:szCs w:val="24"/>
        </w:rPr>
        <w:t xml:space="preserve">Data Protection </w:t>
      </w:r>
    </w:p>
    <w:p w14:paraId="7743650F" w14:textId="078040A3" w:rsidR="00A52028" w:rsidRPr="000D45E1" w:rsidRDefault="00A52028" w:rsidP="00657E58">
      <w:pPr>
        <w:pStyle w:val="NoSpacing"/>
        <w:rPr>
          <w:rFonts w:ascii="Arial" w:hAnsi="Arial" w:cs="Arial"/>
          <w:sz w:val="24"/>
          <w:szCs w:val="24"/>
        </w:rPr>
      </w:pPr>
      <w:r w:rsidRPr="00F66FA4">
        <w:rPr>
          <w:rFonts w:ascii="Arial" w:hAnsi="Arial" w:cs="Arial"/>
          <w:b/>
          <w:sz w:val="24"/>
          <w:szCs w:val="24"/>
        </w:rPr>
        <w:t xml:space="preserve">Appendix </w:t>
      </w:r>
      <w:proofErr w:type="gramStart"/>
      <w:r w:rsidRPr="00F66FA4">
        <w:rPr>
          <w:rFonts w:ascii="Arial" w:hAnsi="Arial" w:cs="Arial"/>
          <w:b/>
          <w:sz w:val="24"/>
          <w:szCs w:val="24"/>
        </w:rPr>
        <w:t>A</w:t>
      </w:r>
      <w:proofErr w:type="gramEnd"/>
      <w:r w:rsidRPr="000D45E1">
        <w:rPr>
          <w:rFonts w:ascii="Arial" w:hAnsi="Arial" w:cs="Arial"/>
          <w:sz w:val="24"/>
          <w:szCs w:val="24"/>
        </w:rPr>
        <w:t xml:space="preserve"> –</w:t>
      </w:r>
      <w:r w:rsidR="0038352A" w:rsidRPr="000D45E1">
        <w:rPr>
          <w:rFonts w:ascii="Arial" w:hAnsi="Arial" w:cs="Arial"/>
          <w:sz w:val="24"/>
          <w:szCs w:val="24"/>
        </w:rPr>
        <w:t xml:space="preserve"> D</w:t>
      </w:r>
      <w:r w:rsidRPr="000D45E1">
        <w:rPr>
          <w:rFonts w:ascii="Arial" w:hAnsi="Arial" w:cs="Arial"/>
          <w:sz w:val="24"/>
          <w:szCs w:val="24"/>
        </w:rPr>
        <w:t xml:space="preserve">efinitions </w:t>
      </w:r>
    </w:p>
    <w:p w14:paraId="053D428E" w14:textId="0C9ABEFF" w:rsidR="00A52028" w:rsidRPr="000D45E1" w:rsidRDefault="00A52028" w:rsidP="00657E58">
      <w:pPr>
        <w:pStyle w:val="NoSpacing"/>
        <w:rPr>
          <w:rFonts w:ascii="Arial" w:hAnsi="Arial" w:cs="Arial"/>
          <w:sz w:val="24"/>
          <w:szCs w:val="24"/>
        </w:rPr>
      </w:pPr>
      <w:r w:rsidRPr="00F66FA4">
        <w:rPr>
          <w:rFonts w:ascii="Arial" w:hAnsi="Arial" w:cs="Arial"/>
          <w:b/>
          <w:sz w:val="24"/>
          <w:szCs w:val="24"/>
        </w:rPr>
        <w:t>Appendix B</w:t>
      </w:r>
      <w:r w:rsidRPr="000D45E1">
        <w:rPr>
          <w:rFonts w:ascii="Arial" w:hAnsi="Arial" w:cs="Arial"/>
          <w:sz w:val="24"/>
          <w:szCs w:val="24"/>
        </w:rPr>
        <w:t xml:space="preserve"> </w:t>
      </w:r>
      <w:r w:rsidR="0038352A" w:rsidRPr="000D45E1">
        <w:rPr>
          <w:rFonts w:ascii="Arial" w:hAnsi="Arial" w:cs="Arial"/>
          <w:sz w:val="24"/>
          <w:szCs w:val="24"/>
        </w:rPr>
        <w:t>–</w:t>
      </w:r>
      <w:r w:rsidRPr="000D45E1">
        <w:rPr>
          <w:rFonts w:ascii="Arial" w:hAnsi="Arial" w:cs="Arial"/>
          <w:sz w:val="24"/>
          <w:szCs w:val="24"/>
        </w:rPr>
        <w:t xml:space="preserve"> </w:t>
      </w:r>
      <w:r w:rsidR="0038352A" w:rsidRPr="000D45E1">
        <w:rPr>
          <w:rFonts w:ascii="Arial" w:hAnsi="Arial" w:cs="Arial"/>
          <w:sz w:val="24"/>
          <w:szCs w:val="24"/>
        </w:rPr>
        <w:t>Schedule of fees applicable to short-term let licence scheme</w:t>
      </w:r>
    </w:p>
    <w:p w14:paraId="2EEF8C71" w14:textId="6B85BE12" w:rsidR="0038352A" w:rsidRPr="000D45E1" w:rsidRDefault="0038352A" w:rsidP="00657E58">
      <w:pPr>
        <w:pStyle w:val="NoSpacing"/>
        <w:rPr>
          <w:rFonts w:ascii="Arial" w:hAnsi="Arial" w:cs="Arial"/>
          <w:sz w:val="24"/>
          <w:szCs w:val="24"/>
        </w:rPr>
      </w:pPr>
      <w:r w:rsidRPr="00F66FA4">
        <w:rPr>
          <w:rFonts w:ascii="Arial" w:hAnsi="Arial" w:cs="Arial"/>
          <w:b/>
          <w:sz w:val="24"/>
          <w:szCs w:val="24"/>
        </w:rPr>
        <w:t>Appendix C</w:t>
      </w:r>
      <w:r w:rsidRPr="000D45E1">
        <w:rPr>
          <w:rFonts w:ascii="Arial" w:hAnsi="Arial" w:cs="Arial"/>
          <w:sz w:val="24"/>
          <w:szCs w:val="24"/>
        </w:rPr>
        <w:t xml:space="preserve"> – Mandatory Licence Conditions </w:t>
      </w:r>
    </w:p>
    <w:p w14:paraId="0DBDB1AD" w14:textId="632E1422" w:rsidR="00A52028" w:rsidRDefault="00A52028" w:rsidP="00BC2AF1">
      <w:pPr>
        <w:spacing w:line="240" w:lineRule="auto"/>
        <w:jc w:val="both"/>
        <w:rPr>
          <w:rFonts w:ascii="Arial" w:hAnsi="Arial" w:cs="Arial"/>
          <w:sz w:val="24"/>
          <w:szCs w:val="24"/>
        </w:rPr>
      </w:pPr>
    </w:p>
    <w:p w14:paraId="79C737C3" w14:textId="77777777" w:rsidR="00BC2AF1" w:rsidRPr="000D45E1" w:rsidRDefault="00BC2AF1" w:rsidP="00BC2AF1">
      <w:pPr>
        <w:spacing w:line="240" w:lineRule="auto"/>
        <w:jc w:val="both"/>
        <w:rPr>
          <w:rFonts w:ascii="Arial" w:hAnsi="Arial" w:cs="Arial"/>
          <w:sz w:val="24"/>
          <w:szCs w:val="24"/>
        </w:rPr>
      </w:pPr>
    </w:p>
    <w:p w14:paraId="3264456D" w14:textId="64376B80" w:rsidR="00BC2AF1" w:rsidRPr="00BC2AF1" w:rsidRDefault="00BC2AF1" w:rsidP="00BC2AF1">
      <w:pPr>
        <w:pStyle w:val="ListParagraph"/>
        <w:numPr>
          <w:ilvl w:val="0"/>
          <w:numId w:val="37"/>
        </w:numPr>
        <w:ind w:left="360"/>
        <w:jc w:val="both"/>
        <w:rPr>
          <w:rFonts w:ascii="Arial" w:hAnsi="Arial" w:cs="Arial"/>
          <w:b/>
          <w:sz w:val="24"/>
          <w:szCs w:val="24"/>
          <w:u w:val="single"/>
        </w:rPr>
      </w:pPr>
      <w:r w:rsidRPr="00BC2AF1">
        <w:rPr>
          <w:rFonts w:ascii="Arial" w:hAnsi="Arial" w:cs="Arial"/>
          <w:b/>
          <w:sz w:val="24"/>
          <w:szCs w:val="24"/>
        </w:rPr>
        <w:t xml:space="preserve">      </w:t>
      </w:r>
      <w:r>
        <w:rPr>
          <w:rFonts w:ascii="Arial" w:hAnsi="Arial" w:cs="Arial"/>
          <w:b/>
          <w:sz w:val="24"/>
          <w:szCs w:val="24"/>
          <w:u w:val="single"/>
        </w:rPr>
        <w:t>Introduction</w:t>
      </w:r>
    </w:p>
    <w:p w14:paraId="234ACF1A" w14:textId="5CD26B56" w:rsidR="00DC7D1F" w:rsidRPr="000D45E1" w:rsidRDefault="00BF16C8" w:rsidP="00BC2AF1">
      <w:pPr>
        <w:spacing w:line="240" w:lineRule="auto"/>
        <w:ind w:left="720" w:hanging="720"/>
        <w:jc w:val="both"/>
        <w:rPr>
          <w:rFonts w:ascii="Arial" w:hAnsi="Arial" w:cs="Arial"/>
          <w:sz w:val="24"/>
          <w:szCs w:val="24"/>
        </w:rPr>
      </w:pPr>
      <w:r w:rsidRPr="000D45E1">
        <w:rPr>
          <w:rFonts w:ascii="Arial" w:hAnsi="Arial" w:cs="Arial"/>
          <w:sz w:val="24"/>
          <w:szCs w:val="24"/>
        </w:rPr>
        <w:t xml:space="preserve">1.1 </w:t>
      </w:r>
      <w:r w:rsidR="000D45E1">
        <w:rPr>
          <w:rFonts w:ascii="Arial" w:hAnsi="Arial" w:cs="Arial"/>
          <w:sz w:val="24"/>
          <w:szCs w:val="24"/>
        </w:rPr>
        <w:tab/>
      </w:r>
      <w:r w:rsidR="00DC7D1F" w:rsidRPr="000D45E1">
        <w:rPr>
          <w:rFonts w:ascii="Arial" w:hAnsi="Arial" w:cs="Arial"/>
          <w:sz w:val="24"/>
          <w:szCs w:val="24"/>
        </w:rPr>
        <w:t>The Civic Government (Sc</w:t>
      </w:r>
      <w:r w:rsidR="001F7762" w:rsidRPr="000D45E1">
        <w:rPr>
          <w:rFonts w:ascii="Arial" w:hAnsi="Arial" w:cs="Arial"/>
          <w:sz w:val="24"/>
          <w:szCs w:val="24"/>
        </w:rPr>
        <w:t>otland) Act 1982 (Licensing of Short-Term L</w:t>
      </w:r>
      <w:r w:rsidR="00DC7D1F" w:rsidRPr="000D45E1">
        <w:rPr>
          <w:rFonts w:ascii="Arial" w:hAnsi="Arial" w:cs="Arial"/>
          <w:sz w:val="24"/>
          <w:szCs w:val="24"/>
        </w:rPr>
        <w:t>ets) Order 2022</w:t>
      </w:r>
      <w:r w:rsidR="001409EF" w:rsidRPr="000D45E1">
        <w:rPr>
          <w:rFonts w:ascii="Arial" w:hAnsi="Arial" w:cs="Arial"/>
          <w:sz w:val="24"/>
          <w:szCs w:val="24"/>
        </w:rPr>
        <w:t xml:space="preserve"> (“the Order”)</w:t>
      </w:r>
      <w:r w:rsidR="00DC7D1F" w:rsidRPr="000D45E1">
        <w:rPr>
          <w:rFonts w:ascii="Arial" w:hAnsi="Arial" w:cs="Arial"/>
          <w:sz w:val="24"/>
          <w:szCs w:val="24"/>
        </w:rPr>
        <w:t xml:space="preserve"> </w:t>
      </w:r>
      <w:r w:rsidR="001F7762" w:rsidRPr="000D45E1">
        <w:rPr>
          <w:rFonts w:ascii="Arial" w:hAnsi="Arial" w:cs="Arial"/>
          <w:sz w:val="24"/>
          <w:szCs w:val="24"/>
        </w:rPr>
        <w:t>introduced new provisions within the Civic Government (Scotland) Act 1982 (“the Act”) requiring</w:t>
      </w:r>
      <w:r w:rsidR="00DC7D1F" w:rsidRPr="000D45E1">
        <w:rPr>
          <w:rFonts w:ascii="Arial" w:hAnsi="Arial" w:cs="Arial"/>
          <w:sz w:val="24"/>
          <w:szCs w:val="24"/>
        </w:rPr>
        <w:t xml:space="preserve"> all short-term let properties in Scotland to be licenced by the licensing authority in whose area the premises are situated.  </w:t>
      </w:r>
    </w:p>
    <w:p w14:paraId="48A1AB0B" w14:textId="0CD00A82" w:rsidR="00DC7D1F" w:rsidRPr="000D45E1" w:rsidRDefault="00E54A76" w:rsidP="00BC2AF1">
      <w:pPr>
        <w:ind w:left="720" w:hanging="720"/>
        <w:jc w:val="both"/>
        <w:rPr>
          <w:rFonts w:ascii="Arial" w:hAnsi="Arial" w:cs="Arial"/>
          <w:sz w:val="24"/>
          <w:szCs w:val="24"/>
        </w:rPr>
      </w:pPr>
      <w:r w:rsidRPr="000D45E1">
        <w:rPr>
          <w:rFonts w:ascii="Arial" w:hAnsi="Arial" w:cs="Arial"/>
          <w:sz w:val="24"/>
          <w:szCs w:val="24"/>
        </w:rPr>
        <w:lastRenderedPageBreak/>
        <w:t xml:space="preserve">1.2 </w:t>
      </w:r>
      <w:r w:rsidR="00BC2AF1">
        <w:rPr>
          <w:rFonts w:ascii="Arial" w:hAnsi="Arial" w:cs="Arial"/>
          <w:sz w:val="24"/>
          <w:szCs w:val="24"/>
        </w:rPr>
        <w:tab/>
      </w:r>
      <w:r w:rsidR="00577082" w:rsidRPr="000D45E1">
        <w:rPr>
          <w:rFonts w:ascii="Arial" w:hAnsi="Arial" w:cs="Arial"/>
          <w:sz w:val="24"/>
          <w:szCs w:val="24"/>
        </w:rPr>
        <w:t>The aim of the licensing scheme in Moray is</w:t>
      </w:r>
      <w:r w:rsidR="00DC7D1F" w:rsidRPr="000D45E1">
        <w:rPr>
          <w:rFonts w:ascii="Arial" w:hAnsi="Arial" w:cs="Arial"/>
          <w:sz w:val="24"/>
          <w:szCs w:val="24"/>
        </w:rPr>
        <w:t xml:space="preserve"> to ensure all short-term lets in </w:t>
      </w:r>
      <w:r w:rsidR="00577082" w:rsidRPr="000D45E1">
        <w:rPr>
          <w:rFonts w:ascii="Arial" w:hAnsi="Arial" w:cs="Arial"/>
          <w:sz w:val="24"/>
          <w:szCs w:val="24"/>
        </w:rPr>
        <w:t>the Moray are</w:t>
      </w:r>
      <w:r w:rsidR="003F6F22">
        <w:rPr>
          <w:rFonts w:ascii="Arial" w:hAnsi="Arial" w:cs="Arial"/>
          <w:sz w:val="24"/>
          <w:szCs w:val="24"/>
        </w:rPr>
        <w:t>a are</w:t>
      </w:r>
      <w:r w:rsidR="00577082" w:rsidRPr="000D45E1">
        <w:rPr>
          <w:rFonts w:ascii="Arial" w:hAnsi="Arial" w:cs="Arial"/>
          <w:sz w:val="24"/>
          <w:szCs w:val="24"/>
        </w:rPr>
        <w:t xml:space="preserve"> </w:t>
      </w:r>
      <w:r w:rsidR="00DC7D1F" w:rsidRPr="000D45E1">
        <w:rPr>
          <w:rFonts w:ascii="Arial" w:hAnsi="Arial" w:cs="Arial"/>
          <w:sz w:val="24"/>
          <w:szCs w:val="24"/>
        </w:rPr>
        <w:t xml:space="preserve">safe, to facilitate </w:t>
      </w:r>
      <w:r w:rsidR="00577082" w:rsidRPr="000D45E1">
        <w:rPr>
          <w:rFonts w:ascii="Arial" w:hAnsi="Arial" w:cs="Arial"/>
          <w:sz w:val="24"/>
          <w:szCs w:val="24"/>
        </w:rPr>
        <w:t xml:space="preserve">Moray Council </w:t>
      </w:r>
      <w:r w:rsidR="00DC7D1F" w:rsidRPr="000D45E1">
        <w:rPr>
          <w:rFonts w:ascii="Arial" w:hAnsi="Arial" w:cs="Arial"/>
          <w:sz w:val="24"/>
          <w:szCs w:val="24"/>
        </w:rPr>
        <w:t xml:space="preserve">in knowing and understanding what is happening in </w:t>
      </w:r>
      <w:r w:rsidR="00577082" w:rsidRPr="000D45E1">
        <w:rPr>
          <w:rFonts w:ascii="Arial" w:hAnsi="Arial" w:cs="Arial"/>
          <w:sz w:val="24"/>
          <w:szCs w:val="24"/>
        </w:rPr>
        <w:t>the Moray</w:t>
      </w:r>
      <w:r w:rsidR="001F7762" w:rsidRPr="000D45E1">
        <w:rPr>
          <w:rFonts w:ascii="Arial" w:hAnsi="Arial" w:cs="Arial"/>
          <w:sz w:val="24"/>
          <w:szCs w:val="24"/>
        </w:rPr>
        <w:t xml:space="preserve"> </w:t>
      </w:r>
      <w:r w:rsidR="00DC7D1F" w:rsidRPr="000D45E1">
        <w:rPr>
          <w:rFonts w:ascii="Arial" w:hAnsi="Arial" w:cs="Arial"/>
          <w:sz w:val="24"/>
          <w:szCs w:val="24"/>
        </w:rPr>
        <w:t xml:space="preserve">area and to assist with handling complaints and effectively address issues faced by neighbours.  </w:t>
      </w:r>
      <w:r w:rsidR="00BE4BC9" w:rsidRPr="000D45E1">
        <w:rPr>
          <w:rFonts w:ascii="Arial" w:hAnsi="Arial" w:cs="Arial"/>
          <w:sz w:val="24"/>
          <w:szCs w:val="24"/>
        </w:rPr>
        <w:t>A list of definitions to be read alongside this policy is provided in Appendix A.</w:t>
      </w:r>
    </w:p>
    <w:p w14:paraId="38029851" w14:textId="6FACDD21" w:rsidR="00E34DF2" w:rsidRDefault="00E54A76" w:rsidP="00BC2AF1">
      <w:pPr>
        <w:ind w:left="720" w:hanging="720"/>
        <w:jc w:val="both"/>
        <w:rPr>
          <w:rFonts w:ascii="Arial" w:hAnsi="Arial" w:cs="Arial"/>
          <w:sz w:val="24"/>
          <w:szCs w:val="24"/>
        </w:rPr>
      </w:pPr>
      <w:r w:rsidRPr="000D45E1">
        <w:rPr>
          <w:rFonts w:ascii="Arial" w:hAnsi="Arial" w:cs="Arial"/>
          <w:sz w:val="24"/>
          <w:szCs w:val="24"/>
        </w:rPr>
        <w:t xml:space="preserve">1.3 </w:t>
      </w:r>
      <w:r w:rsidR="00BC2AF1">
        <w:rPr>
          <w:rFonts w:ascii="Arial" w:hAnsi="Arial" w:cs="Arial"/>
          <w:sz w:val="24"/>
          <w:szCs w:val="24"/>
        </w:rPr>
        <w:tab/>
      </w:r>
      <w:r w:rsidR="00E34DF2" w:rsidRPr="000D45E1">
        <w:rPr>
          <w:rFonts w:ascii="Arial" w:hAnsi="Arial" w:cs="Arial"/>
          <w:sz w:val="24"/>
          <w:szCs w:val="24"/>
        </w:rPr>
        <w:t>Moray Council Licensing Committee agreed a light touch approach to the licensing of short-term lets in Moray.  This means, in Moray, appl</w:t>
      </w:r>
      <w:r w:rsidR="00BE4BC9" w:rsidRPr="000D45E1">
        <w:rPr>
          <w:rFonts w:ascii="Arial" w:hAnsi="Arial" w:cs="Arial"/>
          <w:sz w:val="24"/>
          <w:szCs w:val="24"/>
        </w:rPr>
        <w:t>icants are responsible for self-</w:t>
      </w:r>
      <w:r w:rsidR="00E34DF2" w:rsidRPr="000D45E1">
        <w:rPr>
          <w:rFonts w:ascii="Arial" w:hAnsi="Arial" w:cs="Arial"/>
          <w:sz w:val="24"/>
          <w:szCs w:val="24"/>
        </w:rPr>
        <w:t xml:space="preserve">certification.  Premises will only be inspected where it is considered necessary to do so by applying a proportionate risk-based approach when considering applications for short-term lets. </w:t>
      </w:r>
    </w:p>
    <w:p w14:paraId="7595F61F" w14:textId="2098A959" w:rsidR="00BC2AF1" w:rsidRPr="000D45E1" w:rsidRDefault="00BC2AF1" w:rsidP="00BC2AF1">
      <w:pPr>
        <w:ind w:left="720" w:hanging="720"/>
        <w:jc w:val="both"/>
        <w:rPr>
          <w:rFonts w:ascii="Arial" w:hAnsi="Arial" w:cs="Arial"/>
          <w:sz w:val="24"/>
          <w:szCs w:val="24"/>
        </w:rPr>
      </w:pPr>
    </w:p>
    <w:p w14:paraId="63D34BD1" w14:textId="6DB92FA9" w:rsidR="00AA5D18" w:rsidRPr="000D45E1" w:rsidRDefault="00BC2AF1" w:rsidP="000A43EC">
      <w:pPr>
        <w:pStyle w:val="ListParagraph"/>
        <w:numPr>
          <w:ilvl w:val="0"/>
          <w:numId w:val="37"/>
        </w:numPr>
        <w:ind w:left="357" w:hanging="357"/>
        <w:rPr>
          <w:rFonts w:ascii="Arial" w:hAnsi="Arial" w:cs="Arial"/>
          <w:b/>
          <w:sz w:val="24"/>
          <w:szCs w:val="24"/>
          <w:u w:val="single"/>
        </w:rPr>
      </w:pPr>
      <w:r w:rsidRPr="00BC2AF1">
        <w:rPr>
          <w:rFonts w:ascii="Arial" w:hAnsi="Arial" w:cs="Arial"/>
          <w:b/>
          <w:sz w:val="24"/>
          <w:szCs w:val="24"/>
        </w:rPr>
        <w:t xml:space="preserve">     </w:t>
      </w:r>
      <w:r w:rsidR="00BE4BC9" w:rsidRPr="000D45E1">
        <w:rPr>
          <w:rFonts w:ascii="Arial" w:hAnsi="Arial" w:cs="Arial"/>
          <w:b/>
          <w:sz w:val="24"/>
          <w:szCs w:val="24"/>
          <w:u w:val="single"/>
        </w:rPr>
        <w:t>Licence T</w:t>
      </w:r>
      <w:r w:rsidR="00AA5D18" w:rsidRPr="000D45E1">
        <w:rPr>
          <w:rFonts w:ascii="Arial" w:hAnsi="Arial" w:cs="Arial"/>
          <w:b/>
          <w:sz w:val="24"/>
          <w:szCs w:val="24"/>
          <w:u w:val="single"/>
        </w:rPr>
        <w:t>ypes</w:t>
      </w:r>
    </w:p>
    <w:p w14:paraId="60539626" w14:textId="6DFB53C5" w:rsidR="004C1CFD" w:rsidRPr="000D45E1" w:rsidRDefault="00E54A76" w:rsidP="00BC2AF1">
      <w:pPr>
        <w:ind w:left="720" w:hanging="720"/>
        <w:jc w:val="both"/>
        <w:rPr>
          <w:rFonts w:ascii="Arial" w:hAnsi="Arial" w:cs="Arial"/>
          <w:sz w:val="24"/>
          <w:szCs w:val="24"/>
        </w:rPr>
      </w:pPr>
      <w:r w:rsidRPr="000D45E1">
        <w:rPr>
          <w:rFonts w:ascii="Arial" w:hAnsi="Arial" w:cs="Arial"/>
          <w:sz w:val="24"/>
          <w:szCs w:val="24"/>
        </w:rPr>
        <w:t xml:space="preserve">2.1 </w:t>
      </w:r>
      <w:r w:rsidR="00BC2AF1">
        <w:rPr>
          <w:rFonts w:ascii="Arial" w:hAnsi="Arial" w:cs="Arial"/>
          <w:sz w:val="24"/>
          <w:szCs w:val="24"/>
        </w:rPr>
        <w:tab/>
      </w:r>
      <w:r w:rsidR="003D6E3B" w:rsidRPr="000D45E1">
        <w:rPr>
          <w:rFonts w:ascii="Arial" w:hAnsi="Arial" w:cs="Arial"/>
          <w:sz w:val="24"/>
          <w:szCs w:val="24"/>
        </w:rPr>
        <w:t>A separate licence is required for each short-term let premises situated in Moray.  A single licence may be issued in respect of unconventional accommodation</w:t>
      </w:r>
      <w:r w:rsidR="004C1CFD" w:rsidRPr="000D45E1">
        <w:rPr>
          <w:rFonts w:ascii="Arial" w:hAnsi="Arial" w:cs="Arial"/>
          <w:sz w:val="24"/>
          <w:szCs w:val="24"/>
        </w:rPr>
        <w:t xml:space="preserve"> (i.e. not a </w:t>
      </w:r>
      <w:proofErr w:type="spellStart"/>
      <w:r w:rsidR="004C1CFD" w:rsidRPr="000D45E1">
        <w:rPr>
          <w:rFonts w:ascii="Arial" w:hAnsi="Arial" w:cs="Arial"/>
          <w:sz w:val="24"/>
          <w:szCs w:val="24"/>
        </w:rPr>
        <w:t>dwellinghouse</w:t>
      </w:r>
      <w:proofErr w:type="spellEnd"/>
      <w:r w:rsidR="004C1CFD" w:rsidRPr="000D45E1">
        <w:rPr>
          <w:rFonts w:ascii="Arial" w:hAnsi="Arial" w:cs="Arial"/>
          <w:sz w:val="24"/>
          <w:szCs w:val="24"/>
        </w:rPr>
        <w:t>)</w:t>
      </w:r>
      <w:r w:rsidR="003D6E3B" w:rsidRPr="000D45E1">
        <w:rPr>
          <w:rFonts w:ascii="Arial" w:hAnsi="Arial" w:cs="Arial"/>
          <w:sz w:val="24"/>
          <w:szCs w:val="24"/>
        </w:rPr>
        <w:t xml:space="preserve"> where there is more than one separately booka</w:t>
      </w:r>
      <w:r w:rsidR="00654D0D" w:rsidRPr="000D45E1">
        <w:rPr>
          <w:rFonts w:ascii="Arial" w:hAnsi="Arial" w:cs="Arial"/>
          <w:sz w:val="24"/>
          <w:szCs w:val="24"/>
        </w:rPr>
        <w:t>ble property on the site for example,</w:t>
      </w:r>
      <w:r w:rsidR="003D6E3B" w:rsidRPr="000D45E1">
        <w:rPr>
          <w:rFonts w:ascii="Arial" w:hAnsi="Arial" w:cs="Arial"/>
          <w:sz w:val="24"/>
          <w:szCs w:val="24"/>
        </w:rPr>
        <w:t xml:space="preserve"> </w:t>
      </w:r>
      <w:r w:rsidR="001F7762" w:rsidRPr="000D45E1">
        <w:rPr>
          <w:rFonts w:ascii="Arial" w:hAnsi="Arial" w:cs="Arial"/>
          <w:sz w:val="24"/>
          <w:szCs w:val="24"/>
        </w:rPr>
        <w:t xml:space="preserve">15 yurts within a single field.  </w:t>
      </w:r>
    </w:p>
    <w:p w14:paraId="29CCCEE3" w14:textId="5DC99F5B" w:rsidR="00546C36" w:rsidRPr="000D45E1" w:rsidRDefault="00E54A76" w:rsidP="001B5E12">
      <w:pPr>
        <w:jc w:val="both"/>
        <w:rPr>
          <w:rFonts w:ascii="Arial" w:hAnsi="Arial" w:cs="Arial"/>
          <w:sz w:val="24"/>
          <w:szCs w:val="24"/>
        </w:rPr>
      </w:pPr>
      <w:r w:rsidRPr="000D45E1">
        <w:rPr>
          <w:rFonts w:ascii="Arial" w:hAnsi="Arial" w:cs="Arial"/>
          <w:sz w:val="24"/>
          <w:szCs w:val="24"/>
        </w:rPr>
        <w:t xml:space="preserve">2.2 </w:t>
      </w:r>
      <w:r w:rsidR="00BC2AF1">
        <w:rPr>
          <w:rFonts w:ascii="Arial" w:hAnsi="Arial" w:cs="Arial"/>
          <w:sz w:val="24"/>
          <w:szCs w:val="24"/>
        </w:rPr>
        <w:tab/>
      </w:r>
      <w:r w:rsidR="001F7762" w:rsidRPr="000D45E1">
        <w:rPr>
          <w:rFonts w:ascii="Arial" w:hAnsi="Arial" w:cs="Arial"/>
          <w:sz w:val="24"/>
          <w:szCs w:val="24"/>
        </w:rPr>
        <w:t>There are four types of short-term let licence;</w:t>
      </w:r>
    </w:p>
    <w:p w14:paraId="0B3AA08A" w14:textId="160D00B2" w:rsidR="00A30EE8" w:rsidRPr="000D45E1" w:rsidRDefault="00795F4A" w:rsidP="001B5E12">
      <w:pPr>
        <w:pStyle w:val="ListParagraph"/>
        <w:numPr>
          <w:ilvl w:val="0"/>
          <w:numId w:val="15"/>
        </w:numPr>
        <w:jc w:val="both"/>
        <w:rPr>
          <w:rFonts w:ascii="Arial" w:hAnsi="Arial" w:cs="Arial"/>
          <w:sz w:val="24"/>
          <w:szCs w:val="24"/>
        </w:rPr>
      </w:pPr>
      <w:r w:rsidRPr="000D45E1">
        <w:rPr>
          <w:rFonts w:ascii="Arial" w:hAnsi="Arial" w:cs="Arial"/>
          <w:sz w:val="24"/>
          <w:szCs w:val="24"/>
        </w:rPr>
        <w:t>Home Sharing</w:t>
      </w:r>
    </w:p>
    <w:p w14:paraId="275FDE80" w14:textId="21357FE1" w:rsidR="00A30EE8" w:rsidRPr="000D45E1" w:rsidRDefault="00A30EE8" w:rsidP="001B5E12">
      <w:pPr>
        <w:pStyle w:val="ListParagraph"/>
        <w:numPr>
          <w:ilvl w:val="0"/>
          <w:numId w:val="15"/>
        </w:numPr>
        <w:jc w:val="both"/>
        <w:rPr>
          <w:rFonts w:ascii="Arial" w:hAnsi="Arial" w:cs="Arial"/>
          <w:sz w:val="24"/>
          <w:szCs w:val="24"/>
        </w:rPr>
      </w:pPr>
      <w:r w:rsidRPr="000D45E1">
        <w:rPr>
          <w:rFonts w:ascii="Arial" w:hAnsi="Arial" w:cs="Arial"/>
          <w:sz w:val="24"/>
          <w:szCs w:val="24"/>
        </w:rPr>
        <w:t>Home Letting</w:t>
      </w:r>
    </w:p>
    <w:p w14:paraId="1C77AB10" w14:textId="257A2B77" w:rsidR="00A30EE8" w:rsidRPr="000D45E1" w:rsidRDefault="00A30EE8" w:rsidP="001B5E12">
      <w:pPr>
        <w:pStyle w:val="ListParagraph"/>
        <w:numPr>
          <w:ilvl w:val="0"/>
          <w:numId w:val="15"/>
        </w:numPr>
        <w:jc w:val="both"/>
        <w:rPr>
          <w:rFonts w:ascii="Arial" w:hAnsi="Arial" w:cs="Arial"/>
          <w:sz w:val="24"/>
          <w:szCs w:val="24"/>
        </w:rPr>
      </w:pPr>
      <w:r w:rsidRPr="000D45E1">
        <w:rPr>
          <w:rFonts w:ascii="Arial" w:hAnsi="Arial" w:cs="Arial"/>
          <w:sz w:val="24"/>
          <w:szCs w:val="24"/>
        </w:rPr>
        <w:t xml:space="preserve">Secondary Letting </w:t>
      </w:r>
    </w:p>
    <w:p w14:paraId="633DC885" w14:textId="02A4778E" w:rsidR="000A43EC" w:rsidRPr="000D45E1" w:rsidRDefault="00A30EE8" w:rsidP="000A43EC">
      <w:pPr>
        <w:pStyle w:val="ListParagraph"/>
        <w:numPr>
          <w:ilvl w:val="0"/>
          <w:numId w:val="15"/>
        </w:numPr>
        <w:jc w:val="both"/>
        <w:rPr>
          <w:rFonts w:ascii="Arial" w:hAnsi="Arial" w:cs="Arial"/>
          <w:sz w:val="24"/>
          <w:szCs w:val="24"/>
        </w:rPr>
      </w:pPr>
      <w:r w:rsidRPr="000D45E1">
        <w:rPr>
          <w:rFonts w:ascii="Arial" w:hAnsi="Arial" w:cs="Arial"/>
          <w:sz w:val="24"/>
          <w:szCs w:val="24"/>
        </w:rPr>
        <w:t xml:space="preserve">Home Sharing and Home Letting </w:t>
      </w:r>
    </w:p>
    <w:p w14:paraId="7A8B3524" w14:textId="151006B0" w:rsidR="000A43EC" w:rsidRDefault="000A43EC" w:rsidP="000A43EC">
      <w:pPr>
        <w:pStyle w:val="ListParagraph"/>
        <w:jc w:val="both"/>
        <w:rPr>
          <w:rFonts w:ascii="Arial" w:hAnsi="Arial" w:cs="Arial"/>
          <w:sz w:val="24"/>
          <w:szCs w:val="24"/>
        </w:rPr>
      </w:pPr>
    </w:p>
    <w:p w14:paraId="22DD587E" w14:textId="77777777" w:rsidR="00BC2AF1" w:rsidRPr="000D45E1" w:rsidRDefault="00BC2AF1" w:rsidP="000A43EC">
      <w:pPr>
        <w:pStyle w:val="ListParagraph"/>
        <w:jc w:val="both"/>
        <w:rPr>
          <w:rFonts w:ascii="Arial" w:hAnsi="Arial" w:cs="Arial"/>
          <w:sz w:val="24"/>
          <w:szCs w:val="24"/>
        </w:rPr>
      </w:pPr>
    </w:p>
    <w:p w14:paraId="5B9BC623" w14:textId="11BA6472" w:rsidR="009B5B1D" w:rsidRPr="000D45E1" w:rsidRDefault="00BC2AF1" w:rsidP="000A43EC">
      <w:pPr>
        <w:pStyle w:val="ListParagraph"/>
        <w:numPr>
          <w:ilvl w:val="0"/>
          <w:numId w:val="37"/>
        </w:numPr>
        <w:ind w:left="357" w:hanging="357"/>
        <w:jc w:val="both"/>
        <w:rPr>
          <w:rFonts w:ascii="Arial" w:hAnsi="Arial" w:cs="Arial"/>
          <w:b/>
          <w:sz w:val="24"/>
          <w:szCs w:val="24"/>
          <w:u w:val="single"/>
        </w:rPr>
      </w:pPr>
      <w:r w:rsidRPr="00BC2AF1">
        <w:rPr>
          <w:rFonts w:ascii="Arial" w:hAnsi="Arial" w:cs="Arial"/>
          <w:b/>
          <w:sz w:val="24"/>
          <w:szCs w:val="24"/>
        </w:rPr>
        <w:t xml:space="preserve">     </w:t>
      </w:r>
      <w:r w:rsidR="00C67B30" w:rsidRPr="000D45E1">
        <w:rPr>
          <w:rFonts w:ascii="Arial" w:hAnsi="Arial" w:cs="Arial"/>
          <w:b/>
          <w:sz w:val="24"/>
          <w:szCs w:val="24"/>
          <w:u w:val="single"/>
        </w:rPr>
        <w:t>Temporary Exemptions</w:t>
      </w:r>
    </w:p>
    <w:p w14:paraId="401037D5" w14:textId="1BA5916D" w:rsidR="00A30EE8" w:rsidRDefault="00E54A76" w:rsidP="00BC2AF1">
      <w:pPr>
        <w:ind w:left="720" w:hanging="720"/>
        <w:jc w:val="both"/>
        <w:rPr>
          <w:rFonts w:ascii="Arial" w:hAnsi="Arial" w:cs="Arial"/>
          <w:sz w:val="24"/>
          <w:szCs w:val="24"/>
        </w:rPr>
      </w:pPr>
      <w:r w:rsidRPr="000D45E1">
        <w:rPr>
          <w:rFonts w:ascii="Arial" w:hAnsi="Arial" w:cs="Arial"/>
          <w:sz w:val="24"/>
          <w:szCs w:val="24"/>
        </w:rPr>
        <w:t xml:space="preserve">3.1 </w:t>
      </w:r>
      <w:r w:rsidR="00BC2AF1">
        <w:rPr>
          <w:rFonts w:ascii="Arial" w:hAnsi="Arial" w:cs="Arial"/>
          <w:sz w:val="24"/>
          <w:szCs w:val="24"/>
        </w:rPr>
        <w:tab/>
      </w:r>
      <w:r w:rsidR="009B5B1D" w:rsidRPr="000D45E1">
        <w:rPr>
          <w:rFonts w:ascii="Arial" w:hAnsi="Arial" w:cs="Arial"/>
          <w:sz w:val="24"/>
          <w:szCs w:val="24"/>
        </w:rPr>
        <w:t xml:space="preserve">Moray Council will </w:t>
      </w:r>
      <w:r w:rsidR="00A30EE8" w:rsidRPr="000D45E1">
        <w:rPr>
          <w:rFonts w:ascii="Arial" w:hAnsi="Arial" w:cs="Arial"/>
          <w:sz w:val="24"/>
          <w:szCs w:val="24"/>
        </w:rPr>
        <w:t>not be granting temporary exemptions under any circumstances.  This position will be reviewed on or before 1 October 2025.</w:t>
      </w:r>
      <w:r w:rsidR="00B03EF1" w:rsidRPr="000D45E1">
        <w:rPr>
          <w:rFonts w:ascii="Arial" w:hAnsi="Arial" w:cs="Arial"/>
          <w:sz w:val="24"/>
          <w:szCs w:val="24"/>
        </w:rPr>
        <w:t xml:space="preserve">  In preparing and reviewing a policy statement regarding temporary exemptions, Moray Council will consult with such persons as it considers appropriate. </w:t>
      </w:r>
    </w:p>
    <w:p w14:paraId="39C8D120" w14:textId="77777777" w:rsidR="00BC2AF1" w:rsidRPr="000D45E1" w:rsidRDefault="00BC2AF1" w:rsidP="00BC2AF1">
      <w:pPr>
        <w:ind w:left="720" w:hanging="720"/>
        <w:jc w:val="both"/>
        <w:rPr>
          <w:rFonts w:ascii="Arial" w:hAnsi="Arial" w:cs="Arial"/>
          <w:sz w:val="24"/>
          <w:szCs w:val="24"/>
        </w:rPr>
      </w:pPr>
    </w:p>
    <w:p w14:paraId="48A3995E" w14:textId="2FD195D2" w:rsidR="00AA5D18" w:rsidRPr="000D45E1" w:rsidRDefault="00BC2AF1" w:rsidP="000A43EC">
      <w:pPr>
        <w:pStyle w:val="ListParagraph"/>
        <w:numPr>
          <w:ilvl w:val="0"/>
          <w:numId w:val="38"/>
        </w:numPr>
        <w:ind w:left="357" w:hanging="357"/>
        <w:jc w:val="both"/>
        <w:rPr>
          <w:rFonts w:ascii="Arial" w:hAnsi="Arial" w:cs="Arial"/>
          <w:b/>
          <w:sz w:val="24"/>
          <w:szCs w:val="24"/>
          <w:u w:val="single"/>
        </w:rPr>
      </w:pPr>
      <w:r w:rsidRPr="00BC2AF1">
        <w:rPr>
          <w:rFonts w:ascii="Arial" w:hAnsi="Arial" w:cs="Arial"/>
          <w:b/>
          <w:sz w:val="24"/>
          <w:szCs w:val="24"/>
        </w:rPr>
        <w:t xml:space="preserve">     </w:t>
      </w:r>
      <w:r w:rsidR="00AA5D18" w:rsidRPr="000D45E1">
        <w:rPr>
          <w:rFonts w:ascii="Arial" w:hAnsi="Arial" w:cs="Arial"/>
          <w:b/>
          <w:sz w:val="24"/>
          <w:szCs w:val="24"/>
          <w:u w:val="single"/>
        </w:rPr>
        <w:t xml:space="preserve">Temporary Licences </w:t>
      </w:r>
    </w:p>
    <w:p w14:paraId="0179F36F" w14:textId="619DBB2B" w:rsidR="003C3E75" w:rsidRPr="000D45E1" w:rsidRDefault="00E54A76" w:rsidP="00BC2AF1">
      <w:pPr>
        <w:ind w:left="720" w:hanging="720"/>
        <w:jc w:val="both"/>
        <w:rPr>
          <w:rFonts w:ascii="Arial" w:hAnsi="Arial" w:cs="Arial"/>
          <w:sz w:val="24"/>
          <w:szCs w:val="24"/>
        </w:rPr>
      </w:pPr>
      <w:r w:rsidRPr="000D45E1">
        <w:rPr>
          <w:rFonts w:ascii="Arial" w:hAnsi="Arial" w:cs="Arial"/>
          <w:sz w:val="24"/>
          <w:szCs w:val="24"/>
        </w:rPr>
        <w:t xml:space="preserve">4.1 </w:t>
      </w:r>
      <w:r w:rsidR="00BC2AF1">
        <w:rPr>
          <w:rFonts w:ascii="Arial" w:hAnsi="Arial" w:cs="Arial"/>
          <w:sz w:val="24"/>
          <w:szCs w:val="24"/>
        </w:rPr>
        <w:tab/>
      </w:r>
      <w:r w:rsidR="003C3E75" w:rsidRPr="000D45E1">
        <w:rPr>
          <w:rFonts w:ascii="Arial" w:hAnsi="Arial" w:cs="Arial"/>
          <w:sz w:val="24"/>
          <w:szCs w:val="24"/>
        </w:rPr>
        <w:t xml:space="preserve">Moray Council may grant a temporary licence for a duration of up to six weeks.  A temporary licence cannot be renewed.  If a host or operator applies for a full licence during the period of a temporary licence, the temporary licence may be extended until their full licence is </w:t>
      </w:r>
      <w:r w:rsidR="007423E1" w:rsidRPr="000D45E1">
        <w:rPr>
          <w:rFonts w:ascii="Arial" w:hAnsi="Arial" w:cs="Arial"/>
          <w:sz w:val="24"/>
          <w:szCs w:val="24"/>
        </w:rPr>
        <w:t xml:space="preserve">finally </w:t>
      </w:r>
      <w:r w:rsidR="003C3E75" w:rsidRPr="000D45E1">
        <w:rPr>
          <w:rFonts w:ascii="Arial" w:hAnsi="Arial" w:cs="Arial"/>
          <w:sz w:val="24"/>
          <w:szCs w:val="24"/>
        </w:rPr>
        <w:t>determined</w:t>
      </w:r>
      <w:r w:rsidR="007423E1" w:rsidRPr="000D45E1">
        <w:rPr>
          <w:rFonts w:ascii="Arial" w:hAnsi="Arial" w:cs="Arial"/>
          <w:sz w:val="24"/>
          <w:szCs w:val="24"/>
        </w:rPr>
        <w:t xml:space="preserve"> (this includes an appeal if one has been lodged within 28 days of the decision)</w:t>
      </w:r>
      <w:r w:rsidR="003C3E75" w:rsidRPr="000D45E1">
        <w:rPr>
          <w:rFonts w:ascii="Arial" w:hAnsi="Arial" w:cs="Arial"/>
          <w:sz w:val="24"/>
          <w:szCs w:val="24"/>
        </w:rPr>
        <w:t xml:space="preserve">. </w:t>
      </w:r>
    </w:p>
    <w:p w14:paraId="272ECCAA" w14:textId="7B224D6A" w:rsidR="007423E1" w:rsidRPr="000D45E1" w:rsidRDefault="00E54A76" w:rsidP="00BC2AF1">
      <w:pPr>
        <w:ind w:left="720" w:hanging="720"/>
        <w:jc w:val="both"/>
        <w:rPr>
          <w:rFonts w:ascii="Arial" w:hAnsi="Arial" w:cs="Arial"/>
          <w:sz w:val="24"/>
          <w:szCs w:val="24"/>
        </w:rPr>
      </w:pPr>
      <w:r w:rsidRPr="000D45E1">
        <w:rPr>
          <w:rFonts w:ascii="Arial" w:hAnsi="Arial" w:cs="Arial"/>
          <w:sz w:val="24"/>
          <w:szCs w:val="24"/>
        </w:rPr>
        <w:t xml:space="preserve">4.2 </w:t>
      </w:r>
      <w:r w:rsidR="00BC2AF1">
        <w:rPr>
          <w:rFonts w:ascii="Arial" w:hAnsi="Arial" w:cs="Arial"/>
          <w:sz w:val="24"/>
          <w:szCs w:val="24"/>
        </w:rPr>
        <w:tab/>
      </w:r>
      <w:r w:rsidR="007423E1" w:rsidRPr="000D45E1">
        <w:rPr>
          <w:rFonts w:ascii="Arial" w:hAnsi="Arial" w:cs="Arial"/>
          <w:sz w:val="24"/>
          <w:szCs w:val="24"/>
        </w:rPr>
        <w:t xml:space="preserve">An application for a temporary licence is subject to the legislative mandatory conditions which apply to all licences and consultation as set out below. </w:t>
      </w:r>
      <w:r w:rsidR="00DE0EF7" w:rsidRPr="000D45E1">
        <w:rPr>
          <w:rFonts w:ascii="Arial" w:hAnsi="Arial" w:cs="Arial"/>
          <w:sz w:val="24"/>
          <w:szCs w:val="24"/>
        </w:rPr>
        <w:t xml:space="preserve"> In accordance with the legislation, applicants do not need to complete and display the Public Notice in Appendix 1 of the application form when applying for a temporary licence.  Applicants do not need to complete and return the Confirmation of Display Notice in Appendix 1 of the application form when applying for a temporary licence. </w:t>
      </w:r>
    </w:p>
    <w:p w14:paraId="04A1C7EF" w14:textId="3F72367F" w:rsidR="00681289" w:rsidRPr="000D45E1" w:rsidRDefault="00E54A76" w:rsidP="002111EF">
      <w:pPr>
        <w:ind w:left="720" w:hanging="720"/>
        <w:jc w:val="both"/>
        <w:rPr>
          <w:rFonts w:ascii="Arial" w:hAnsi="Arial" w:cs="Arial"/>
          <w:sz w:val="24"/>
          <w:szCs w:val="24"/>
        </w:rPr>
      </w:pPr>
      <w:r w:rsidRPr="000D45E1">
        <w:rPr>
          <w:rFonts w:ascii="Arial" w:hAnsi="Arial" w:cs="Arial"/>
          <w:sz w:val="24"/>
          <w:szCs w:val="24"/>
        </w:rPr>
        <w:t xml:space="preserve">4.3 </w:t>
      </w:r>
      <w:r w:rsidR="002111EF">
        <w:rPr>
          <w:rFonts w:ascii="Arial" w:hAnsi="Arial" w:cs="Arial"/>
          <w:sz w:val="24"/>
          <w:szCs w:val="24"/>
        </w:rPr>
        <w:tab/>
      </w:r>
      <w:r w:rsidR="00CD0C0E" w:rsidRPr="000D45E1">
        <w:rPr>
          <w:rFonts w:ascii="Arial" w:hAnsi="Arial" w:cs="Arial"/>
          <w:sz w:val="24"/>
          <w:szCs w:val="24"/>
        </w:rPr>
        <w:t xml:space="preserve">The issue of a temporary licence to a host </w:t>
      </w:r>
      <w:r w:rsidR="003F6F22">
        <w:rPr>
          <w:rFonts w:ascii="Arial" w:hAnsi="Arial" w:cs="Arial"/>
          <w:sz w:val="24"/>
          <w:szCs w:val="24"/>
        </w:rPr>
        <w:t xml:space="preserve">or </w:t>
      </w:r>
      <w:r w:rsidR="00CD0C0E" w:rsidRPr="000D45E1">
        <w:rPr>
          <w:rFonts w:ascii="Arial" w:hAnsi="Arial" w:cs="Arial"/>
          <w:sz w:val="24"/>
          <w:szCs w:val="24"/>
        </w:rPr>
        <w:t xml:space="preserve">operator who is also making a licence application does not extend the time for the </w:t>
      </w:r>
      <w:r w:rsidR="00795F4A" w:rsidRPr="000D45E1">
        <w:rPr>
          <w:rFonts w:ascii="Arial" w:hAnsi="Arial" w:cs="Arial"/>
          <w:sz w:val="24"/>
          <w:szCs w:val="24"/>
        </w:rPr>
        <w:t xml:space="preserve">Council </w:t>
      </w:r>
      <w:r w:rsidR="003F6F22">
        <w:rPr>
          <w:rFonts w:ascii="Arial" w:hAnsi="Arial" w:cs="Arial"/>
          <w:sz w:val="24"/>
          <w:szCs w:val="24"/>
        </w:rPr>
        <w:t xml:space="preserve">to determine </w:t>
      </w:r>
      <w:r w:rsidR="00CD0C0E" w:rsidRPr="000D45E1">
        <w:rPr>
          <w:rFonts w:ascii="Arial" w:hAnsi="Arial" w:cs="Arial"/>
          <w:sz w:val="24"/>
          <w:szCs w:val="24"/>
        </w:rPr>
        <w:t>the licence application.</w:t>
      </w:r>
    </w:p>
    <w:p w14:paraId="4ADD9DAC" w14:textId="4BE561AA" w:rsidR="00CD0C0E" w:rsidRDefault="00E54A76" w:rsidP="001B5E12">
      <w:pPr>
        <w:jc w:val="both"/>
        <w:rPr>
          <w:rFonts w:ascii="Arial" w:hAnsi="Arial" w:cs="Arial"/>
          <w:sz w:val="24"/>
          <w:szCs w:val="24"/>
        </w:rPr>
      </w:pPr>
      <w:r w:rsidRPr="000D45E1">
        <w:rPr>
          <w:rFonts w:ascii="Arial" w:hAnsi="Arial" w:cs="Arial"/>
          <w:sz w:val="24"/>
          <w:szCs w:val="24"/>
        </w:rPr>
        <w:t>4.4</w:t>
      </w:r>
      <w:r w:rsidR="00CD0C0E" w:rsidRPr="000D45E1">
        <w:rPr>
          <w:rFonts w:ascii="Arial" w:hAnsi="Arial" w:cs="Arial"/>
          <w:sz w:val="24"/>
          <w:szCs w:val="24"/>
        </w:rPr>
        <w:t xml:space="preserve"> </w:t>
      </w:r>
      <w:r w:rsidR="002111EF">
        <w:rPr>
          <w:rFonts w:ascii="Arial" w:hAnsi="Arial" w:cs="Arial"/>
          <w:sz w:val="24"/>
          <w:szCs w:val="24"/>
        </w:rPr>
        <w:tab/>
      </w:r>
      <w:r w:rsidR="00CD0C0E" w:rsidRPr="000D45E1">
        <w:rPr>
          <w:rFonts w:ascii="Arial" w:hAnsi="Arial" w:cs="Arial"/>
          <w:sz w:val="24"/>
          <w:szCs w:val="24"/>
        </w:rPr>
        <w:t xml:space="preserve">A temporary licence number will be issued to accompany a temporary licence. </w:t>
      </w:r>
    </w:p>
    <w:p w14:paraId="39E08429" w14:textId="77777777" w:rsidR="002111EF" w:rsidRPr="000D45E1" w:rsidRDefault="002111EF" w:rsidP="001B5E12">
      <w:pPr>
        <w:jc w:val="both"/>
        <w:rPr>
          <w:rFonts w:ascii="Arial" w:hAnsi="Arial" w:cs="Arial"/>
          <w:sz w:val="24"/>
          <w:szCs w:val="24"/>
        </w:rPr>
      </w:pPr>
    </w:p>
    <w:p w14:paraId="473F7CD2" w14:textId="75D897A3" w:rsidR="00AA5D18" w:rsidRPr="000D45E1" w:rsidRDefault="002111EF" w:rsidP="000A43EC">
      <w:pPr>
        <w:pStyle w:val="ListParagraph"/>
        <w:numPr>
          <w:ilvl w:val="0"/>
          <w:numId w:val="38"/>
        </w:numPr>
        <w:ind w:left="357" w:hanging="357"/>
        <w:jc w:val="both"/>
        <w:rPr>
          <w:rFonts w:ascii="Arial" w:hAnsi="Arial" w:cs="Arial"/>
          <w:b/>
          <w:sz w:val="24"/>
          <w:szCs w:val="24"/>
          <w:u w:val="single"/>
        </w:rPr>
      </w:pPr>
      <w:r w:rsidRPr="002111EF">
        <w:rPr>
          <w:rFonts w:ascii="Arial" w:hAnsi="Arial" w:cs="Arial"/>
          <w:b/>
          <w:sz w:val="24"/>
          <w:szCs w:val="24"/>
        </w:rPr>
        <w:t xml:space="preserve">      </w:t>
      </w:r>
      <w:r w:rsidR="00AA5D18" w:rsidRPr="000D45E1">
        <w:rPr>
          <w:rFonts w:ascii="Arial" w:hAnsi="Arial" w:cs="Arial"/>
          <w:b/>
          <w:sz w:val="24"/>
          <w:szCs w:val="24"/>
          <w:u w:val="single"/>
        </w:rPr>
        <w:t>Fees</w:t>
      </w:r>
    </w:p>
    <w:p w14:paraId="6F76CA5D" w14:textId="7E6D8DC9" w:rsidR="00E34DF2" w:rsidRPr="000D45E1" w:rsidRDefault="00E54A76" w:rsidP="002111EF">
      <w:pPr>
        <w:ind w:left="720" w:hanging="720"/>
        <w:jc w:val="both"/>
        <w:rPr>
          <w:rFonts w:ascii="Arial" w:hAnsi="Arial" w:cs="Arial"/>
          <w:sz w:val="24"/>
          <w:szCs w:val="24"/>
        </w:rPr>
      </w:pPr>
      <w:r w:rsidRPr="000D45E1">
        <w:rPr>
          <w:rFonts w:ascii="Arial" w:hAnsi="Arial" w:cs="Arial"/>
          <w:sz w:val="24"/>
          <w:szCs w:val="24"/>
        </w:rPr>
        <w:t xml:space="preserve">5.1 </w:t>
      </w:r>
      <w:r w:rsidR="002111EF">
        <w:rPr>
          <w:rFonts w:ascii="Arial" w:hAnsi="Arial" w:cs="Arial"/>
          <w:sz w:val="24"/>
          <w:szCs w:val="24"/>
        </w:rPr>
        <w:tab/>
      </w:r>
      <w:r w:rsidR="00E34DF2" w:rsidRPr="000D45E1">
        <w:rPr>
          <w:rFonts w:ascii="Arial" w:hAnsi="Arial" w:cs="Arial"/>
          <w:sz w:val="24"/>
          <w:szCs w:val="24"/>
        </w:rPr>
        <w:t>Moray Council has determined the short-term let application fee based on recovery of the cost of establishing and ru</w:t>
      </w:r>
      <w:r w:rsidR="00577082" w:rsidRPr="000D45E1">
        <w:rPr>
          <w:rFonts w:ascii="Arial" w:hAnsi="Arial" w:cs="Arial"/>
          <w:sz w:val="24"/>
          <w:szCs w:val="24"/>
        </w:rPr>
        <w:t>nning the short-term let licensing</w:t>
      </w:r>
      <w:r w:rsidR="00E34DF2" w:rsidRPr="000D45E1">
        <w:rPr>
          <w:rFonts w:ascii="Arial" w:hAnsi="Arial" w:cs="Arial"/>
          <w:sz w:val="24"/>
          <w:szCs w:val="24"/>
        </w:rPr>
        <w:t xml:space="preserve"> scheme. </w:t>
      </w:r>
      <w:r w:rsidR="00C43546" w:rsidRPr="000D45E1">
        <w:rPr>
          <w:rFonts w:ascii="Arial" w:hAnsi="Arial" w:cs="Arial"/>
          <w:sz w:val="24"/>
          <w:szCs w:val="24"/>
        </w:rPr>
        <w:t xml:space="preserve">Moray Council has minimised costs </w:t>
      </w:r>
      <w:r w:rsidR="00577082" w:rsidRPr="000D45E1">
        <w:rPr>
          <w:rFonts w:ascii="Arial" w:hAnsi="Arial" w:cs="Arial"/>
          <w:sz w:val="24"/>
          <w:szCs w:val="24"/>
        </w:rPr>
        <w:t xml:space="preserve">by </w:t>
      </w:r>
      <w:r w:rsidR="00C43546" w:rsidRPr="000D45E1">
        <w:rPr>
          <w:rFonts w:ascii="Arial" w:hAnsi="Arial" w:cs="Arial"/>
          <w:sz w:val="24"/>
          <w:szCs w:val="24"/>
        </w:rPr>
        <w:t>adopting a proportionate, risk-based approach in application checks and verification.</w:t>
      </w:r>
    </w:p>
    <w:p w14:paraId="762289DF" w14:textId="3F1E32F9" w:rsidR="007F0E5F" w:rsidRPr="000D45E1" w:rsidRDefault="00E54A76" w:rsidP="002111EF">
      <w:pPr>
        <w:ind w:left="720" w:hanging="720"/>
        <w:jc w:val="both"/>
        <w:rPr>
          <w:rFonts w:ascii="Arial" w:hAnsi="Arial" w:cs="Arial"/>
          <w:b/>
          <w:sz w:val="24"/>
          <w:szCs w:val="24"/>
        </w:rPr>
      </w:pPr>
      <w:r w:rsidRPr="000D45E1">
        <w:rPr>
          <w:rFonts w:ascii="Arial" w:hAnsi="Arial" w:cs="Arial"/>
          <w:sz w:val="24"/>
          <w:szCs w:val="24"/>
        </w:rPr>
        <w:t xml:space="preserve">5.2 </w:t>
      </w:r>
      <w:r w:rsidR="002111EF">
        <w:rPr>
          <w:rFonts w:ascii="Arial" w:hAnsi="Arial" w:cs="Arial"/>
          <w:sz w:val="24"/>
          <w:szCs w:val="24"/>
        </w:rPr>
        <w:tab/>
      </w:r>
      <w:r w:rsidR="00E34DF2" w:rsidRPr="000D45E1">
        <w:rPr>
          <w:rFonts w:ascii="Arial" w:hAnsi="Arial" w:cs="Arial"/>
          <w:sz w:val="24"/>
          <w:szCs w:val="24"/>
        </w:rPr>
        <w:t xml:space="preserve">Processing requirements are similar for all application types therefore a sliding </w:t>
      </w:r>
      <w:r w:rsidR="002111EF">
        <w:rPr>
          <w:rFonts w:ascii="Arial" w:hAnsi="Arial" w:cs="Arial"/>
          <w:sz w:val="24"/>
          <w:szCs w:val="24"/>
        </w:rPr>
        <w:t xml:space="preserve">         </w:t>
      </w:r>
      <w:r w:rsidR="00E34DF2" w:rsidRPr="000D45E1">
        <w:rPr>
          <w:rFonts w:ascii="Arial" w:hAnsi="Arial" w:cs="Arial"/>
          <w:sz w:val="24"/>
          <w:szCs w:val="24"/>
        </w:rPr>
        <w:t xml:space="preserve">scale is not </w:t>
      </w:r>
      <w:r w:rsidR="00577082" w:rsidRPr="000D45E1">
        <w:rPr>
          <w:rFonts w:ascii="Arial" w:hAnsi="Arial" w:cs="Arial"/>
          <w:sz w:val="24"/>
          <w:szCs w:val="24"/>
        </w:rPr>
        <w:t xml:space="preserve">considered </w:t>
      </w:r>
      <w:r w:rsidR="00E34DF2" w:rsidRPr="000D45E1">
        <w:rPr>
          <w:rFonts w:ascii="Arial" w:hAnsi="Arial" w:cs="Arial"/>
          <w:sz w:val="24"/>
          <w:szCs w:val="24"/>
        </w:rPr>
        <w:t xml:space="preserve">justifiable.  The short-term let licence fee will be kept under review.  </w:t>
      </w:r>
      <w:r w:rsidR="00657F63" w:rsidRPr="000D45E1">
        <w:rPr>
          <w:rFonts w:ascii="Arial" w:hAnsi="Arial" w:cs="Arial"/>
          <w:sz w:val="24"/>
          <w:szCs w:val="24"/>
        </w:rPr>
        <w:t>A schedule setting out all Council fees relevant to the short-term let licence scheme is provided in Appendix B</w:t>
      </w:r>
      <w:r w:rsidR="00681289" w:rsidRPr="000D45E1">
        <w:rPr>
          <w:rFonts w:ascii="Arial" w:hAnsi="Arial" w:cs="Arial"/>
          <w:sz w:val="24"/>
          <w:szCs w:val="24"/>
        </w:rPr>
        <w:t>.</w:t>
      </w:r>
      <w:r w:rsidR="007F0E5F" w:rsidRPr="000D45E1">
        <w:rPr>
          <w:rFonts w:ascii="Arial" w:hAnsi="Arial" w:cs="Arial"/>
          <w:b/>
          <w:sz w:val="24"/>
          <w:szCs w:val="24"/>
        </w:rPr>
        <w:t xml:space="preserve"> </w:t>
      </w:r>
    </w:p>
    <w:p w14:paraId="49D6813B" w14:textId="04963E6C" w:rsidR="00C43546" w:rsidRPr="000D45E1" w:rsidRDefault="00E54A76" w:rsidP="002111EF">
      <w:pPr>
        <w:ind w:left="720" w:hanging="720"/>
        <w:jc w:val="both"/>
        <w:rPr>
          <w:rFonts w:ascii="Arial" w:hAnsi="Arial" w:cs="Arial"/>
          <w:sz w:val="24"/>
          <w:szCs w:val="24"/>
        </w:rPr>
      </w:pPr>
      <w:r w:rsidRPr="000D45E1">
        <w:rPr>
          <w:rFonts w:ascii="Arial" w:hAnsi="Arial" w:cs="Arial"/>
          <w:sz w:val="24"/>
          <w:szCs w:val="24"/>
        </w:rPr>
        <w:t xml:space="preserve">5.3 </w:t>
      </w:r>
      <w:r w:rsidR="002111EF">
        <w:rPr>
          <w:rFonts w:ascii="Arial" w:hAnsi="Arial" w:cs="Arial"/>
          <w:sz w:val="24"/>
          <w:szCs w:val="24"/>
        </w:rPr>
        <w:tab/>
      </w:r>
      <w:r w:rsidR="003C6EE9" w:rsidRPr="000D45E1">
        <w:rPr>
          <w:rFonts w:ascii="Arial" w:hAnsi="Arial" w:cs="Arial"/>
          <w:sz w:val="24"/>
          <w:szCs w:val="24"/>
        </w:rPr>
        <w:t>If required, the Council’s Environmental Health Service will undertake any on-site compliance checks required for applications, taking a proporti</w:t>
      </w:r>
      <w:r w:rsidR="00BE4BC9" w:rsidRPr="000D45E1">
        <w:rPr>
          <w:rFonts w:ascii="Arial" w:hAnsi="Arial" w:cs="Arial"/>
          <w:sz w:val="24"/>
          <w:szCs w:val="24"/>
        </w:rPr>
        <w:t xml:space="preserve">onate and risk-based approach. </w:t>
      </w:r>
      <w:r w:rsidR="00C43546" w:rsidRPr="000D45E1">
        <w:rPr>
          <w:rFonts w:ascii="Arial" w:hAnsi="Arial" w:cs="Arial"/>
          <w:sz w:val="24"/>
          <w:szCs w:val="24"/>
        </w:rPr>
        <w:t>The need for inspection may be minimised if the supporting documents as part of the application form are sufficient to:</w:t>
      </w:r>
    </w:p>
    <w:p w14:paraId="5335AA42" w14:textId="1DD263D0" w:rsidR="00C43546" w:rsidRPr="000D45E1" w:rsidRDefault="00C43546" w:rsidP="001B5E12">
      <w:pPr>
        <w:pStyle w:val="ListParagraph"/>
        <w:numPr>
          <w:ilvl w:val="0"/>
          <w:numId w:val="29"/>
        </w:numPr>
        <w:jc w:val="both"/>
        <w:rPr>
          <w:rFonts w:ascii="Arial" w:hAnsi="Arial" w:cs="Arial"/>
          <w:sz w:val="24"/>
          <w:szCs w:val="24"/>
        </w:rPr>
      </w:pPr>
      <w:r w:rsidRPr="000D45E1">
        <w:rPr>
          <w:rFonts w:ascii="Arial" w:hAnsi="Arial" w:cs="Arial"/>
          <w:sz w:val="24"/>
          <w:szCs w:val="24"/>
        </w:rPr>
        <w:t>Verify compliance with the mandatory licence conditions; and</w:t>
      </w:r>
    </w:p>
    <w:p w14:paraId="6BCC48E1" w14:textId="41255491" w:rsidR="00C43546" w:rsidRPr="000D45E1" w:rsidRDefault="00C43546" w:rsidP="001B5E12">
      <w:pPr>
        <w:pStyle w:val="ListParagraph"/>
        <w:numPr>
          <w:ilvl w:val="0"/>
          <w:numId w:val="29"/>
        </w:numPr>
        <w:jc w:val="both"/>
        <w:rPr>
          <w:rFonts w:ascii="Arial" w:hAnsi="Arial" w:cs="Arial"/>
          <w:sz w:val="24"/>
          <w:szCs w:val="24"/>
        </w:rPr>
      </w:pPr>
      <w:r w:rsidRPr="000D45E1">
        <w:rPr>
          <w:rFonts w:ascii="Arial" w:hAnsi="Arial" w:cs="Arial"/>
          <w:sz w:val="24"/>
          <w:szCs w:val="24"/>
        </w:rPr>
        <w:t>To determine the maximum occupancy number.</w:t>
      </w:r>
    </w:p>
    <w:p w14:paraId="502A08EE" w14:textId="18DCFA98" w:rsidR="00C43546" w:rsidRPr="000D45E1" w:rsidRDefault="00E54A76" w:rsidP="002111EF">
      <w:pPr>
        <w:ind w:left="720" w:hanging="720"/>
        <w:jc w:val="both"/>
        <w:rPr>
          <w:rFonts w:ascii="Arial" w:hAnsi="Arial" w:cs="Arial"/>
          <w:sz w:val="24"/>
          <w:szCs w:val="24"/>
        </w:rPr>
      </w:pPr>
      <w:r w:rsidRPr="000D45E1">
        <w:rPr>
          <w:rFonts w:ascii="Arial" w:hAnsi="Arial" w:cs="Arial"/>
          <w:sz w:val="24"/>
          <w:szCs w:val="24"/>
        </w:rPr>
        <w:t xml:space="preserve">5.4 </w:t>
      </w:r>
      <w:r w:rsidR="002111EF">
        <w:rPr>
          <w:rFonts w:ascii="Arial" w:hAnsi="Arial" w:cs="Arial"/>
          <w:sz w:val="24"/>
          <w:szCs w:val="24"/>
        </w:rPr>
        <w:tab/>
      </w:r>
      <w:r w:rsidR="00C43546" w:rsidRPr="000D45E1">
        <w:rPr>
          <w:rFonts w:ascii="Arial" w:hAnsi="Arial" w:cs="Arial"/>
          <w:sz w:val="24"/>
          <w:szCs w:val="24"/>
        </w:rPr>
        <w:t>A physical inspection of the premises may be necessary in circumstances where concerns are raised during the consultation part of the application process for example</w:t>
      </w:r>
      <w:r w:rsidR="00657F63" w:rsidRPr="000D45E1">
        <w:rPr>
          <w:rFonts w:ascii="Arial" w:hAnsi="Arial" w:cs="Arial"/>
          <w:sz w:val="24"/>
          <w:szCs w:val="24"/>
        </w:rPr>
        <w:t>,</w:t>
      </w:r>
      <w:r w:rsidR="003F6F22">
        <w:rPr>
          <w:rFonts w:ascii="Arial" w:hAnsi="Arial" w:cs="Arial"/>
          <w:sz w:val="24"/>
          <w:szCs w:val="24"/>
        </w:rPr>
        <w:t xml:space="preserve"> by Police Scotland, t</w:t>
      </w:r>
      <w:r w:rsidR="00C43546" w:rsidRPr="000D45E1">
        <w:rPr>
          <w:rFonts w:ascii="Arial" w:hAnsi="Arial" w:cs="Arial"/>
          <w:sz w:val="24"/>
          <w:szCs w:val="24"/>
        </w:rPr>
        <w:t>he Scottish Fire and Rescue Service or by any of the Council Service consultees.</w:t>
      </w:r>
      <w:r w:rsidR="00795F4A" w:rsidRPr="000D45E1">
        <w:rPr>
          <w:rFonts w:ascii="Arial" w:hAnsi="Arial" w:cs="Arial"/>
          <w:sz w:val="24"/>
          <w:szCs w:val="24"/>
        </w:rPr>
        <w:t xml:space="preserve">  During inspections, applicants may be asked to exhibit documentation to evidence compliance with the mandatory licence conditions.</w:t>
      </w:r>
      <w:r w:rsidR="00C43546" w:rsidRPr="000D45E1">
        <w:rPr>
          <w:rFonts w:ascii="Arial" w:hAnsi="Arial" w:cs="Arial"/>
          <w:sz w:val="24"/>
          <w:szCs w:val="24"/>
        </w:rPr>
        <w:t xml:space="preserve">  The fee for a necessary inspection must be met by the applicant.  </w:t>
      </w:r>
    </w:p>
    <w:p w14:paraId="2ED14663" w14:textId="047C107A" w:rsidR="00B1199C" w:rsidRPr="000D45E1" w:rsidRDefault="00E54A76" w:rsidP="002111EF">
      <w:pPr>
        <w:ind w:left="720" w:hanging="720"/>
        <w:jc w:val="both"/>
        <w:rPr>
          <w:rFonts w:ascii="Arial" w:hAnsi="Arial" w:cs="Arial"/>
          <w:sz w:val="24"/>
          <w:szCs w:val="24"/>
        </w:rPr>
      </w:pPr>
      <w:r w:rsidRPr="000D45E1">
        <w:rPr>
          <w:rFonts w:ascii="Arial" w:hAnsi="Arial" w:cs="Arial"/>
          <w:sz w:val="24"/>
          <w:szCs w:val="24"/>
        </w:rPr>
        <w:t xml:space="preserve">5.5 </w:t>
      </w:r>
      <w:r w:rsidR="002111EF">
        <w:rPr>
          <w:rFonts w:ascii="Arial" w:hAnsi="Arial" w:cs="Arial"/>
          <w:sz w:val="24"/>
          <w:szCs w:val="24"/>
        </w:rPr>
        <w:tab/>
      </w:r>
      <w:r w:rsidR="00B1199C" w:rsidRPr="000D45E1">
        <w:rPr>
          <w:rFonts w:ascii="Arial" w:hAnsi="Arial" w:cs="Arial"/>
          <w:sz w:val="24"/>
          <w:szCs w:val="24"/>
        </w:rPr>
        <w:t xml:space="preserve">Generally fees are not refundable.  Whether or not an application is granted, Moray Council will incur significant costs in processing the application.  </w:t>
      </w:r>
    </w:p>
    <w:p w14:paraId="226974E9" w14:textId="52674E18" w:rsidR="00B1199C" w:rsidRPr="000D45E1" w:rsidRDefault="00E54A76" w:rsidP="00733ACF">
      <w:pPr>
        <w:ind w:left="720" w:hanging="720"/>
        <w:jc w:val="both"/>
        <w:rPr>
          <w:rFonts w:ascii="Arial" w:hAnsi="Arial" w:cs="Arial"/>
          <w:sz w:val="24"/>
          <w:szCs w:val="24"/>
        </w:rPr>
      </w:pPr>
      <w:r w:rsidRPr="000D45E1">
        <w:rPr>
          <w:rFonts w:ascii="Arial" w:hAnsi="Arial" w:cs="Arial"/>
          <w:sz w:val="24"/>
          <w:szCs w:val="24"/>
        </w:rPr>
        <w:t xml:space="preserve">5.6 </w:t>
      </w:r>
      <w:r w:rsidR="00733ACF">
        <w:rPr>
          <w:rFonts w:ascii="Arial" w:hAnsi="Arial" w:cs="Arial"/>
          <w:sz w:val="24"/>
          <w:szCs w:val="24"/>
        </w:rPr>
        <w:tab/>
      </w:r>
      <w:r w:rsidR="00B1199C" w:rsidRPr="000D45E1">
        <w:rPr>
          <w:rFonts w:ascii="Arial" w:hAnsi="Arial" w:cs="Arial"/>
          <w:sz w:val="24"/>
          <w:szCs w:val="24"/>
        </w:rPr>
        <w:t>If Moray Council refuses to consider an application because the applicant needs to obtain planning permission, the Council will not refund the</w:t>
      </w:r>
      <w:r w:rsidR="00795F4A" w:rsidRPr="000D45E1">
        <w:rPr>
          <w:rFonts w:ascii="Arial" w:hAnsi="Arial" w:cs="Arial"/>
          <w:sz w:val="24"/>
          <w:szCs w:val="24"/>
        </w:rPr>
        <w:t xml:space="preserve"> application fee paid.  If an application is resubmitted within 28 days of planning permission subsequently being granted, Moray Council will not charge a further application fee. </w:t>
      </w:r>
    </w:p>
    <w:p w14:paraId="633D7143" w14:textId="602BCB41" w:rsidR="000924E3" w:rsidRPr="000D45E1" w:rsidRDefault="00E54A76" w:rsidP="00733ACF">
      <w:pPr>
        <w:ind w:left="720" w:hanging="720"/>
        <w:jc w:val="both"/>
        <w:rPr>
          <w:rFonts w:ascii="Arial" w:hAnsi="Arial" w:cs="Arial"/>
          <w:sz w:val="24"/>
          <w:szCs w:val="24"/>
        </w:rPr>
      </w:pPr>
      <w:r w:rsidRPr="000D45E1">
        <w:rPr>
          <w:rFonts w:ascii="Arial" w:hAnsi="Arial" w:cs="Arial"/>
          <w:sz w:val="24"/>
          <w:szCs w:val="24"/>
        </w:rPr>
        <w:t xml:space="preserve">5.7 </w:t>
      </w:r>
      <w:r w:rsidR="00733ACF">
        <w:rPr>
          <w:rFonts w:ascii="Arial" w:hAnsi="Arial" w:cs="Arial"/>
          <w:sz w:val="24"/>
          <w:szCs w:val="24"/>
        </w:rPr>
        <w:tab/>
      </w:r>
      <w:r w:rsidR="000924E3" w:rsidRPr="000D45E1">
        <w:rPr>
          <w:rFonts w:ascii="Arial" w:hAnsi="Arial" w:cs="Arial"/>
          <w:sz w:val="24"/>
          <w:szCs w:val="24"/>
        </w:rPr>
        <w:t>There will be no exemptions</w:t>
      </w:r>
      <w:r w:rsidR="007D08F7" w:rsidRPr="000D45E1">
        <w:rPr>
          <w:rFonts w:ascii="Arial" w:hAnsi="Arial" w:cs="Arial"/>
          <w:sz w:val="24"/>
          <w:szCs w:val="24"/>
        </w:rPr>
        <w:t xml:space="preserve"> or reductions</w:t>
      </w:r>
      <w:r w:rsidR="000924E3" w:rsidRPr="000D45E1">
        <w:rPr>
          <w:rFonts w:ascii="Arial" w:hAnsi="Arial" w:cs="Arial"/>
          <w:sz w:val="24"/>
          <w:szCs w:val="24"/>
        </w:rPr>
        <w:t xml:space="preserve"> to the fee for a short-term let licence given the fee is based on recovery of the cost of establishing and running the short-term let licensing scheme.  </w:t>
      </w:r>
    </w:p>
    <w:p w14:paraId="541BC96A" w14:textId="0B2162F8" w:rsidR="00C43546" w:rsidRPr="000D45E1" w:rsidRDefault="00E54A76" w:rsidP="00733ACF">
      <w:pPr>
        <w:ind w:left="720" w:hanging="720"/>
        <w:jc w:val="both"/>
        <w:rPr>
          <w:rFonts w:ascii="Arial" w:hAnsi="Arial" w:cs="Arial"/>
          <w:sz w:val="24"/>
          <w:szCs w:val="24"/>
        </w:rPr>
      </w:pPr>
      <w:r w:rsidRPr="000D45E1">
        <w:rPr>
          <w:rFonts w:ascii="Arial" w:hAnsi="Arial" w:cs="Arial"/>
          <w:sz w:val="24"/>
          <w:szCs w:val="24"/>
        </w:rPr>
        <w:t xml:space="preserve">5.8 </w:t>
      </w:r>
      <w:r w:rsidR="00733ACF">
        <w:rPr>
          <w:rFonts w:ascii="Arial" w:hAnsi="Arial" w:cs="Arial"/>
          <w:sz w:val="24"/>
          <w:szCs w:val="24"/>
        </w:rPr>
        <w:tab/>
      </w:r>
      <w:r w:rsidR="00C43546" w:rsidRPr="000D45E1">
        <w:rPr>
          <w:rFonts w:ascii="Arial" w:hAnsi="Arial" w:cs="Arial"/>
          <w:sz w:val="24"/>
          <w:szCs w:val="24"/>
        </w:rPr>
        <w:t>A fee may be charged for an inspection following a complaint, where it is found that there are compliance issues, whether or not those are the issues that were the subject of the complaint.</w:t>
      </w:r>
    </w:p>
    <w:p w14:paraId="3145E8FD" w14:textId="645025B1" w:rsidR="00C43546" w:rsidRDefault="00E54A76" w:rsidP="00733ACF">
      <w:pPr>
        <w:ind w:left="720" w:hanging="720"/>
        <w:jc w:val="both"/>
        <w:rPr>
          <w:rFonts w:ascii="Arial" w:hAnsi="Arial" w:cs="Arial"/>
          <w:sz w:val="24"/>
          <w:szCs w:val="24"/>
        </w:rPr>
      </w:pPr>
      <w:r w:rsidRPr="000D45E1">
        <w:rPr>
          <w:rFonts w:ascii="Arial" w:hAnsi="Arial" w:cs="Arial"/>
          <w:sz w:val="24"/>
          <w:szCs w:val="24"/>
        </w:rPr>
        <w:t xml:space="preserve">5.9 </w:t>
      </w:r>
      <w:r w:rsidR="00733ACF">
        <w:rPr>
          <w:rFonts w:ascii="Arial" w:hAnsi="Arial" w:cs="Arial"/>
          <w:sz w:val="24"/>
          <w:szCs w:val="24"/>
        </w:rPr>
        <w:tab/>
      </w:r>
      <w:r w:rsidR="00795F4A" w:rsidRPr="000D45E1">
        <w:rPr>
          <w:rFonts w:ascii="Arial" w:hAnsi="Arial" w:cs="Arial"/>
          <w:sz w:val="24"/>
          <w:szCs w:val="24"/>
        </w:rPr>
        <w:t>Where a fee is charged</w:t>
      </w:r>
      <w:r w:rsidR="00C43546" w:rsidRPr="000D45E1">
        <w:rPr>
          <w:rFonts w:ascii="Arial" w:hAnsi="Arial" w:cs="Arial"/>
          <w:sz w:val="24"/>
          <w:szCs w:val="24"/>
        </w:rPr>
        <w:t xml:space="preserve"> for such a visit, the Council’s Environmental Health Service will produce a report of its findings to the host or operator within 28 days of the inspection.  Where a report is not provided within 28 days of the inspection, the Council will refund the inspection fee charged to the licence holder. </w:t>
      </w:r>
    </w:p>
    <w:p w14:paraId="71C2DDBA" w14:textId="77777777" w:rsidR="00733ACF" w:rsidRPr="000D45E1" w:rsidRDefault="00733ACF" w:rsidP="00733ACF">
      <w:pPr>
        <w:ind w:left="720" w:hanging="720"/>
        <w:jc w:val="both"/>
        <w:rPr>
          <w:rFonts w:ascii="Arial" w:hAnsi="Arial" w:cs="Arial"/>
          <w:sz w:val="24"/>
          <w:szCs w:val="24"/>
        </w:rPr>
      </w:pPr>
    </w:p>
    <w:p w14:paraId="5FFD2CBD" w14:textId="66F63456" w:rsidR="00CD0C0E" w:rsidRPr="000D45E1" w:rsidRDefault="00733ACF" w:rsidP="00BF16C8">
      <w:pPr>
        <w:pStyle w:val="ListParagraph"/>
        <w:numPr>
          <w:ilvl w:val="0"/>
          <w:numId w:val="38"/>
        </w:numPr>
        <w:ind w:left="357" w:hanging="357"/>
        <w:jc w:val="both"/>
        <w:rPr>
          <w:rFonts w:ascii="Arial" w:hAnsi="Arial" w:cs="Arial"/>
          <w:b/>
          <w:sz w:val="24"/>
          <w:szCs w:val="24"/>
          <w:u w:val="single"/>
        </w:rPr>
      </w:pPr>
      <w:r w:rsidRPr="00733ACF">
        <w:rPr>
          <w:rFonts w:ascii="Arial" w:hAnsi="Arial" w:cs="Arial"/>
          <w:b/>
          <w:sz w:val="24"/>
          <w:szCs w:val="24"/>
        </w:rPr>
        <w:t xml:space="preserve">      </w:t>
      </w:r>
      <w:r w:rsidR="00CD0C0E" w:rsidRPr="000D45E1">
        <w:rPr>
          <w:rFonts w:ascii="Arial" w:hAnsi="Arial" w:cs="Arial"/>
          <w:b/>
          <w:sz w:val="24"/>
          <w:szCs w:val="24"/>
          <w:u w:val="single"/>
        </w:rPr>
        <w:t xml:space="preserve">Mandatory </w:t>
      </w:r>
      <w:r w:rsidR="00EA0D45" w:rsidRPr="000D45E1">
        <w:rPr>
          <w:rFonts w:ascii="Arial" w:hAnsi="Arial" w:cs="Arial"/>
          <w:b/>
          <w:sz w:val="24"/>
          <w:szCs w:val="24"/>
          <w:u w:val="single"/>
        </w:rPr>
        <w:t xml:space="preserve">Licence </w:t>
      </w:r>
      <w:r w:rsidR="00CD0C0E" w:rsidRPr="000D45E1">
        <w:rPr>
          <w:rFonts w:ascii="Arial" w:hAnsi="Arial" w:cs="Arial"/>
          <w:b/>
          <w:sz w:val="24"/>
          <w:szCs w:val="24"/>
          <w:u w:val="single"/>
        </w:rPr>
        <w:t xml:space="preserve">Conditions </w:t>
      </w:r>
    </w:p>
    <w:p w14:paraId="30522FF6" w14:textId="77777777" w:rsidR="00733ACF" w:rsidRDefault="00E54A76" w:rsidP="00733ACF">
      <w:pPr>
        <w:ind w:left="720" w:hanging="720"/>
        <w:jc w:val="both"/>
        <w:rPr>
          <w:rFonts w:ascii="Arial" w:hAnsi="Arial" w:cs="Arial"/>
          <w:sz w:val="24"/>
          <w:szCs w:val="24"/>
        </w:rPr>
      </w:pPr>
      <w:r w:rsidRPr="000D45E1">
        <w:rPr>
          <w:rFonts w:ascii="Arial" w:hAnsi="Arial" w:cs="Arial"/>
          <w:sz w:val="24"/>
          <w:szCs w:val="24"/>
        </w:rPr>
        <w:t xml:space="preserve">6.1 </w:t>
      </w:r>
      <w:r w:rsidR="00733ACF">
        <w:rPr>
          <w:rFonts w:ascii="Arial" w:hAnsi="Arial" w:cs="Arial"/>
          <w:sz w:val="24"/>
          <w:szCs w:val="24"/>
        </w:rPr>
        <w:tab/>
      </w:r>
      <w:r w:rsidR="00CD0C0E" w:rsidRPr="000D45E1">
        <w:rPr>
          <w:rFonts w:ascii="Arial" w:hAnsi="Arial" w:cs="Arial"/>
          <w:sz w:val="24"/>
          <w:szCs w:val="24"/>
        </w:rPr>
        <w:t>The licensing scheme includes mandatory safety requirements which apply to every type of short-term let in Moray.  These</w:t>
      </w:r>
      <w:r w:rsidR="007F0E5F" w:rsidRPr="000D45E1">
        <w:rPr>
          <w:rFonts w:ascii="Arial" w:hAnsi="Arial" w:cs="Arial"/>
          <w:sz w:val="24"/>
          <w:szCs w:val="24"/>
        </w:rPr>
        <w:t xml:space="preserve"> are set out in the Orde</w:t>
      </w:r>
      <w:r w:rsidR="0038352A" w:rsidRPr="000D45E1">
        <w:rPr>
          <w:rFonts w:ascii="Arial" w:hAnsi="Arial" w:cs="Arial"/>
          <w:sz w:val="24"/>
          <w:szCs w:val="24"/>
        </w:rPr>
        <w:t>r and are provided at Appendix C</w:t>
      </w:r>
      <w:r w:rsidR="007F0E5F" w:rsidRPr="000D45E1">
        <w:rPr>
          <w:rFonts w:ascii="Arial" w:hAnsi="Arial" w:cs="Arial"/>
          <w:sz w:val="24"/>
          <w:szCs w:val="24"/>
        </w:rPr>
        <w:t xml:space="preserve">. </w:t>
      </w:r>
      <w:r w:rsidR="00CD0C0E" w:rsidRPr="000D45E1">
        <w:rPr>
          <w:rFonts w:ascii="Arial" w:hAnsi="Arial" w:cs="Arial"/>
          <w:sz w:val="24"/>
          <w:szCs w:val="24"/>
        </w:rPr>
        <w:t xml:space="preserve"> </w:t>
      </w:r>
    </w:p>
    <w:p w14:paraId="2A0F5413" w14:textId="0E42B624" w:rsidR="007F0E5F" w:rsidRPr="000D45E1" w:rsidRDefault="00CD0C0E" w:rsidP="00733ACF">
      <w:pPr>
        <w:ind w:left="720" w:hanging="720"/>
        <w:jc w:val="both"/>
        <w:rPr>
          <w:rFonts w:ascii="Arial" w:hAnsi="Arial" w:cs="Arial"/>
          <w:sz w:val="24"/>
          <w:szCs w:val="24"/>
        </w:rPr>
      </w:pPr>
      <w:r w:rsidRPr="000D45E1">
        <w:rPr>
          <w:rFonts w:ascii="Arial" w:hAnsi="Arial" w:cs="Arial"/>
          <w:sz w:val="24"/>
          <w:szCs w:val="24"/>
        </w:rPr>
        <w:t xml:space="preserve"> </w:t>
      </w:r>
    </w:p>
    <w:p w14:paraId="40BB327C" w14:textId="7C8235B8" w:rsidR="00E5670A" w:rsidRPr="000D45E1" w:rsidRDefault="00733ACF" w:rsidP="00BF16C8">
      <w:pPr>
        <w:pStyle w:val="ListParagraph"/>
        <w:numPr>
          <w:ilvl w:val="0"/>
          <w:numId w:val="38"/>
        </w:numPr>
        <w:ind w:left="357" w:hanging="357"/>
        <w:jc w:val="both"/>
        <w:rPr>
          <w:rFonts w:ascii="Arial" w:hAnsi="Arial" w:cs="Arial"/>
          <w:b/>
          <w:sz w:val="24"/>
          <w:szCs w:val="24"/>
          <w:u w:val="single"/>
        </w:rPr>
      </w:pPr>
      <w:r w:rsidRPr="00733ACF">
        <w:rPr>
          <w:rFonts w:ascii="Arial" w:hAnsi="Arial" w:cs="Arial"/>
          <w:b/>
          <w:sz w:val="24"/>
          <w:szCs w:val="24"/>
        </w:rPr>
        <w:t xml:space="preserve">     </w:t>
      </w:r>
      <w:r w:rsidR="00E5670A" w:rsidRPr="000D45E1">
        <w:rPr>
          <w:rFonts w:ascii="Arial" w:hAnsi="Arial" w:cs="Arial"/>
          <w:b/>
          <w:sz w:val="24"/>
          <w:szCs w:val="24"/>
          <w:u w:val="single"/>
        </w:rPr>
        <w:t xml:space="preserve">Maximum Occupancy </w:t>
      </w:r>
    </w:p>
    <w:p w14:paraId="688C9E34" w14:textId="512EE09F" w:rsidR="00E5670A" w:rsidRPr="000D45E1" w:rsidRDefault="00E54A76" w:rsidP="00733ACF">
      <w:pPr>
        <w:ind w:left="720" w:hanging="720"/>
        <w:jc w:val="both"/>
        <w:rPr>
          <w:rFonts w:ascii="Arial" w:hAnsi="Arial" w:cs="Arial"/>
          <w:sz w:val="24"/>
          <w:szCs w:val="24"/>
        </w:rPr>
      </w:pPr>
      <w:r w:rsidRPr="000D45E1">
        <w:rPr>
          <w:rFonts w:ascii="Arial" w:hAnsi="Arial" w:cs="Arial"/>
          <w:sz w:val="24"/>
          <w:szCs w:val="24"/>
        </w:rPr>
        <w:t xml:space="preserve">7.1 </w:t>
      </w:r>
      <w:r w:rsidR="00733ACF">
        <w:rPr>
          <w:rFonts w:ascii="Arial" w:hAnsi="Arial" w:cs="Arial"/>
          <w:sz w:val="24"/>
          <w:szCs w:val="24"/>
        </w:rPr>
        <w:tab/>
      </w:r>
      <w:r w:rsidR="00E5670A" w:rsidRPr="000D45E1">
        <w:rPr>
          <w:rFonts w:ascii="Arial" w:hAnsi="Arial" w:cs="Arial"/>
          <w:sz w:val="24"/>
          <w:szCs w:val="24"/>
        </w:rPr>
        <w:t>When determining the maximum occupancy permitted for a short-term</w:t>
      </w:r>
      <w:r w:rsidR="00F35FFC">
        <w:rPr>
          <w:rFonts w:ascii="Arial" w:hAnsi="Arial" w:cs="Arial"/>
          <w:sz w:val="24"/>
          <w:szCs w:val="24"/>
        </w:rPr>
        <w:t xml:space="preserve"> let</w:t>
      </w:r>
      <w:r w:rsidR="00E5670A" w:rsidRPr="000D45E1">
        <w:rPr>
          <w:rFonts w:ascii="Arial" w:hAnsi="Arial" w:cs="Arial"/>
          <w:sz w:val="24"/>
          <w:szCs w:val="24"/>
        </w:rPr>
        <w:t xml:space="preserve"> licence Moray Council will consider the following factors in addition to existing legislative requirements;</w:t>
      </w:r>
    </w:p>
    <w:p w14:paraId="759E24F4" w14:textId="77777777" w:rsidR="00E5670A" w:rsidRPr="000D45E1" w:rsidRDefault="00E5670A" w:rsidP="00733ACF">
      <w:pPr>
        <w:pStyle w:val="NoSpacing"/>
        <w:ind w:firstLine="720"/>
        <w:jc w:val="both"/>
        <w:rPr>
          <w:rFonts w:ascii="Arial" w:hAnsi="Arial" w:cs="Arial"/>
          <w:sz w:val="24"/>
          <w:szCs w:val="24"/>
          <w:lang w:eastAsia="en-GB"/>
        </w:rPr>
      </w:pPr>
      <w:r w:rsidRPr="000D45E1">
        <w:rPr>
          <w:rFonts w:ascii="Arial" w:hAnsi="Arial" w:cs="Arial"/>
          <w:sz w:val="24"/>
          <w:szCs w:val="24"/>
          <w:lang w:eastAsia="en-GB"/>
        </w:rPr>
        <w:t xml:space="preserve">a) </w:t>
      </w:r>
      <w:proofErr w:type="gramStart"/>
      <w:r w:rsidRPr="000D45E1">
        <w:rPr>
          <w:rFonts w:ascii="Arial" w:hAnsi="Arial" w:cs="Arial"/>
          <w:sz w:val="24"/>
          <w:szCs w:val="24"/>
          <w:lang w:eastAsia="en-GB"/>
        </w:rPr>
        <w:t>the</w:t>
      </w:r>
      <w:proofErr w:type="gramEnd"/>
      <w:r w:rsidRPr="000D45E1">
        <w:rPr>
          <w:rFonts w:ascii="Arial" w:hAnsi="Arial" w:cs="Arial"/>
          <w:sz w:val="24"/>
          <w:szCs w:val="24"/>
          <w:lang w:eastAsia="en-GB"/>
        </w:rPr>
        <w:t xml:space="preserve"> number requested on the application form</w:t>
      </w:r>
    </w:p>
    <w:p w14:paraId="4EFC8C57" w14:textId="77777777" w:rsidR="00E5670A" w:rsidRPr="000D45E1" w:rsidRDefault="00E5670A" w:rsidP="00733ACF">
      <w:pPr>
        <w:pStyle w:val="NoSpacing"/>
        <w:ind w:left="720"/>
        <w:jc w:val="both"/>
        <w:rPr>
          <w:rFonts w:ascii="Arial" w:hAnsi="Arial" w:cs="Arial"/>
          <w:sz w:val="24"/>
          <w:szCs w:val="24"/>
          <w:lang w:eastAsia="en-GB"/>
        </w:rPr>
      </w:pPr>
      <w:r w:rsidRPr="000D45E1">
        <w:rPr>
          <w:rFonts w:ascii="Arial" w:hAnsi="Arial" w:cs="Arial"/>
          <w:sz w:val="24"/>
          <w:szCs w:val="24"/>
          <w:lang w:eastAsia="en-GB"/>
        </w:rPr>
        <w:t xml:space="preserve">b) </w:t>
      </w:r>
      <w:proofErr w:type="gramStart"/>
      <w:r w:rsidRPr="000D45E1">
        <w:rPr>
          <w:rFonts w:ascii="Arial" w:hAnsi="Arial" w:cs="Arial"/>
          <w:sz w:val="24"/>
          <w:szCs w:val="24"/>
          <w:lang w:eastAsia="en-GB"/>
        </w:rPr>
        <w:t>the</w:t>
      </w:r>
      <w:proofErr w:type="gramEnd"/>
      <w:r w:rsidRPr="000D45E1">
        <w:rPr>
          <w:rFonts w:ascii="Arial" w:hAnsi="Arial" w:cs="Arial"/>
          <w:sz w:val="24"/>
          <w:szCs w:val="24"/>
          <w:lang w:eastAsia="en-GB"/>
        </w:rPr>
        <w:t xml:space="preserve"> maximum number that can be accommodated safely (broken down to the number of adults and the number of children) at the premises</w:t>
      </w:r>
    </w:p>
    <w:p w14:paraId="49A0CE6E" w14:textId="5094247A" w:rsidR="00E5670A" w:rsidRPr="000D45E1" w:rsidRDefault="00E5670A" w:rsidP="00733ACF">
      <w:pPr>
        <w:pStyle w:val="NoSpacing"/>
        <w:ind w:left="720"/>
        <w:jc w:val="both"/>
        <w:rPr>
          <w:rFonts w:ascii="Arial" w:hAnsi="Arial" w:cs="Arial"/>
          <w:sz w:val="24"/>
          <w:szCs w:val="24"/>
          <w:lang w:eastAsia="en-GB"/>
        </w:rPr>
      </w:pPr>
      <w:r w:rsidRPr="000D45E1">
        <w:rPr>
          <w:rFonts w:ascii="Arial" w:hAnsi="Arial" w:cs="Arial"/>
          <w:sz w:val="24"/>
          <w:szCs w:val="24"/>
          <w:lang w:eastAsia="en-GB"/>
        </w:rPr>
        <w:t xml:space="preserve">c) </w:t>
      </w:r>
      <w:proofErr w:type="gramStart"/>
      <w:r w:rsidRPr="000D45E1">
        <w:rPr>
          <w:rFonts w:ascii="Arial" w:hAnsi="Arial" w:cs="Arial"/>
          <w:sz w:val="24"/>
          <w:szCs w:val="24"/>
          <w:lang w:eastAsia="en-GB"/>
        </w:rPr>
        <w:t>the</w:t>
      </w:r>
      <w:proofErr w:type="gramEnd"/>
      <w:r w:rsidRPr="000D45E1">
        <w:rPr>
          <w:rFonts w:ascii="Arial" w:hAnsi="Arial" w:cs="Arial"/>
          <w:sz w:val="24"/>
          <w:szCs w:val="24"/>
          <w:lang w:eastAsia="en-GB"/>
        </w:rPr>
        <w:t xml:space="preserve"> maximum number that can be accommodated within tolerable noise and nuisance standards for neighbours</w:t>
      </w:r>
    </w:p>
    <w:p w14:paraId="5E48430C" w14:textId="5D44B122" w:rsidR="00DE0EF7" w:rsidRPr="000D45E1" w:rsidRDefault="00DE0EF7" w:rsidP="00733ACF">
      <w:pPr>
        <w:pStyle w:val="NoSpacing"/>
        <w:ind w:firstLine="720"/>
        <w:jc w:val="both"/>
        <w:rPr>
          <w:rFonts w:ascii="Arial" w:hAnsi="Arial" w:cs="Arial"/>
          <w:sz w:val="24"/>
          <w:szCs w:val="24"/>
          <w:lang w:eastAsia="en-GB"/>
        </w:rPr>
      </w:pPr>
      <w:r w:rsidRPr="000D45E1">
        <w:rPr>
          <w:rFonts w:ascii="Arial" w:hAnsi="Arial" w:cs="Arial"/>
          <w:sz w:val="24"/>
          <w:szCs w:val="24"/>
          <w:lang w:eastAsia="en-GB"/>
        </w:rPr>
        <w:t xml:space="preserve">d) </w:t>
      </w:r>
      <w:proofErr w:type="gramStart"/>
      <w:r w:rsidRPr="000D45E1">
        <w:rPr>
          <w:rFonts w:ascii="Arial" w:hAnsi="Arial" w:cs="Arial"/>
          <w:sz w:val="24"/>
          <w:szCs w:val="24"/>
          <w:lang w:eastAsia="en-GB"/>
        </w:rPr>
        <w:t>comments</w:t>
      </w:r>
      <w:proofErr w:type="gramEnd"/>
      <w:r w:rsidRPr="000D45E1">
        <w:rPr>
          <w:rFonts w:ascii="Arial" w:hAnsi="Arial" w:cs="Arial"/>
          <w:sz w:val="24"/>
          <w:szCs w:val="24"/>
          <w:lang w:eastAsia="en-GB"/>
        </w:rPr>
        <w:t xml:space="preserve"> from any consultee</w:t>
      </w:r>
    </w:p>
    <w:p w14:paraId="391C3039" w14:textId="77777777" w:rsidR="00E5670A" w:rsidRPr="000D45E1" w:rsidRDefault="00E5670A" w:rsidP="001B5E12">
      <w:pPr>
        <w:pStyle w:val="NoSpacing"/>
        <w:jc w:val="both"/>
        <w:rPr>
          <w:rFonts w:ascii="Arial" w:hAnsi="Arial" w:cs="Arial"/>
          <w:sz w:val="24"/>
          <w:szCs w:val="24"/>
        </w:rPr>
      </w:pPr>
    </w:p>
    <w:p w14:paraId="0972C185" w14:textId="6D341F84" w:rsidR="00E5670A" w:rsidRDefault="00E54A76" w:rsidP="00733ACF">
      <w:pPr>
        <w:ind w:left="720" w:hanging="720"/>
        <w:jc w:val="both"/>
        <w:rPr>
          <w:rFonts w:ascii="Arial" w:hAnsi="Arial" w:cs="Arial"/>
          <w:sz w:val="24"/>
          <w:szCs w:val="24"/>
        </w:rPr>
      </w:pPr>
      <w:r w:rsidRPr="000D45E1">
        <w:rPr>
          <w:rFonts w:ascii="Arial" w:hAnsi="Arial" w:cs="Arial"/>
          <w:sz w:val="24"/>
          <w:szCs w:val="24"/>
        </w:rPr>
        <w:t xml:space="preserve">7.2 </w:t>
      </w:r>
      <w:r w:rsidR="00733ACF">
        <w:rPr>
          <w:rFonts w:ascii="Arial" w:hAnsi="Arial" w:cs="Arial"/>
          <w:sz w:val="24"/>
          <w:szCs w:val="24"/>
        </w:rPr>
        <w:tab/>
      </w:r>
      <w:r w:rsidR="00E5670A" w:rsidRPr="000D45E1">
        <w:rPr>
          <w:rFonts w:ascii="Arial" w:hAnsi="Arial" w:cs="Arial"/>
          <w:sz w:val="24"/>
          <w:szCs w:val="24"/>
        </w:rPr>
        <w:t xml:space="preserve">Moray Council will not count children under 10 years of age in the maximum occupancy permitted for a short-term let licence.  The age limit of under 10 years is in line with the reference to children in the context of housing within the Housing (Scotland) Act 1987.  Children aged 10 and above will count towards the maximum occupancy. </w:t>
      </w:r>
    </w:p>
    <w:p w14:paraId="03AA0BFC" w14:textId="77777777" w:rsidR="00733ACF" w:rsidRPr="000D45E1" w:rsidRDefault="00733ACF" w:rsidP="00733ACF">
      <w:pPr>
        <w:ind w:left="720" w:hanging="720"/>
        <w:jc w:val="both"/>
        <w:rPr>
          <w:rFonts w:ascii="Arial" w:hAnsi="Arial" w:cs="Arial"/>
          <w:sz w:val="24"/>
          <w:szCs w:val="24"/>
        </w:rPr>
      </w:pPr>
    </w:p>
    <w:p w14:paraId="7B3E7AA8" w14:textId="36F766AA" w:rsidR="00147658" w:rsidRPr="000D45E1" w:rsidRDefault="00733ACF" w:rsidP="00BF16C8">
      <w:pPr>
        <w:pStyle w:val="ListParagraph"/>
        <w:numPr>
          <w:ilvl w:val="0"/>
          <w:numId w:val="38"/>
        </w:numPr>
        <w:ind w:left="357" w:hanging="357"/>
        <w:jc w:val="both"/>
        <w:rPr>
          <w:rFonts w:ascii="Arial" w:hAnsi="Arial" w:cs="Arial"/>
          <w:b/>
          <w:sz w:val="24"/>
          <w:szCs w:val="24"/>
          <w:u w:val="single"/>
        </w:rPr>
      </w:pPr>
      <w:r w:rsidRPr="00733ACF">
        <w:rPr>
          <w:rFonts w:ascii="Arial" w:hAnsi="Arial" w:cs="Arial"/>
          <w:b/>
          <w:sz w:val="24"/>
          <w:szCs w:val="24"/>
        </w:rPr>
        <w:t xml:space="preserve">     </w:t>
      </w:r>
      <w:r w:rsidR="00147658" w:rsidRPr="000D45E1">
        <w:rPr>
          <w:rFonts w:ascii="Arial" w:hAnsi="Arial" w:cs="Arial"/>
          <w:b/>
          <w:sz w:val="24"/>
          <w:szCs w:val="24"/>
          <w:u w:val="single"/>
        </w:rPr>
        <w:t xml:space="preserve">Planning Permission </w:t>
      </w:r>
    </w:p>
    <w:p w14:paraId="26F483A8" w14:textId="2D9A6DEF" w:rsidR="00147658" w:rsidRPr="000D45E1" w:rsidRDefault="00E54A76" w:rsidP="00733ACF">
      <w:pPr>
        <w:ind w:left="720" w:hanging="720"/>
        <w:jc w:val="both"/>
        <w:rPr>
          <w:rFonts w:ascii="Arial" w:hAnsi="Arial" w:cs="Arial"/>
          <w:sz w:val="24"/>
          <w:szCs w:val="24"/>
        </w:rPr>
      </w:pPr>
      <w:r w:rsidRPr="000D45E1">
        <w:rPr>
          <w:rFonts w:ascii="Arial" w:hAnsi="Arial" w:cs="Arial"/>
          <w:sz w:val="24"/>
          <w:szCs w:val="24"/>
        </w:rPr>
        <w:t xml:space="preserve">8.1 </w:t>
      </w:r>
      <w:r w:rsidR="00733ACF">
        <w:rPr>
          <w:rFonts w:ascii="Arial" w:hAnsi="Arial" w:cs="Arial"/>
          <w:sz w:val="24"/>
          <w:szCs w:val="24"/>
        </w:rPr>
        <w:tab/>
      </w:r>
      <w:r w:rsidR="00147658" w:rsidRPr="000D45E1">
        <w:rPr>
          <w:rFonts w:ascii="Arial" w:hAnsi="Arial" w:cs="Arial"/>
          <w:sz w:val="24"/>
          <w:szCs w:val="24"/>
        </w:rPr>
        <w:t>Applicants are required to check whether t</w:t>
      </w:r>
      <w:r w:rsidR="00CC6439" w:rsidRPr="000D45E1">
        <w:rPr>
          <w:rFonts w:ascii="Arial" w:hAnsi="Arial" w:cs="Arial"/>
          <w:sz w:val="24"/>
          <w:szCs w:val="24"/>
        </w:rPr>
        <w:t xml:space="preserve">hey require planning permission (under planning legislation) for </w:t>
      </w:r>
      <w:r w:rsidR="00147658" w:rsidRPr="000D45E1">
        <w:rPr>
          <w:rFonts w:ascii="Arial" w:hAnsi="Arial" w:cs="Arial"/>
          <w:sz w:val="24"/>
          <w:szCs w:val="24"/>
        </w:rPr>
        <w:t xml:space="preserve">the premises being used for short-term let before submitting an application for a short-term let licence.  If planning permission is required, applicants should obtain this before submitting an application for a short-term let licence.  The Council’s Licensing Service will be notified by the Council’s Planning Service if planning permission has been refused in respect of premises being used for short-term let.  Any application for a short-term let licence contingent on planning permission will then be refused, varied or revoked as appropriate. </w:t>
      </w:r>
    </w:p>
    <w:p w14:paraId="0D6B8AFE" w14:textId="02EBD8A3" w:rsidR="00147658" w:rsidRPr="000D45E1" w:rsidRDefault="00E54A76" w:rsidP="00A874A4">
      <w:pPr>
        <w:ind w:left="720" w:hanging="720"/>
        <w:jc w:val="both"/>
        <w:rPr>
          <w:rFonts w:ascii="Arial" w:hAnsi="Arial" w:cs="Arial"/>
          <w:b/>
          <w:sz w:val="24"/>
          <w:szCs w:val="24"/>
        </w:rPr>
      </w:pPr>
      <w:r w:rsidRPr="000D45E1">
        <w:rPr>
          <w:rFonts w:ascii="Arial" w:hAnsi="Arial" w:cs="Arial"/>
          <w:sz w:val="24"/>
          <w:szCs w:val="24"/>
        </w:rPr>
        <w:t xml:space="preserve">8.2 </w:t>
      </w:r>
      <w:r w:rsidR="00A874A4">
        <w:rPr>
          <w:rFonts w:ascii="Arial" w:hAnsi="Arial" w:cs="Arial"/>
          <w:sz w:val="24"/>
          <w:szCs w:val="24"/>
        </w:rPr>
        <w:tab/>
      </w:r>
      <w:r w:rsidR="00147658" w:rsidRPr="000D45E1">
        <w:rPr>
          <w:rFonts w:ascii="Arial" w:hAnsi="Arial" w:cs="Arial"/>
          <w:sz w:val="24"/>
          <w:szCs w:val="24"/>
        </w:rPr>
        <w:t xml:space="preserve">If an applicant requires planning permission and does not have it, Moray Council will refuse to consider an application for a short-term let licence.  Moray Council has the period of twenty-one days beginning from receipt of a valid application to decide to refuse to consider the application on this ground.  </w:t>
      </w:r>
    </w:p>
    <w:p w14:paraId="0E0838F5" w14:textId="77777777" w:rsidR="00A874A4" w:rsidRDefault="00A874A4" w:rsidP="00A874A4">
      <w:pPr>
        <w:pStyle w:val="ListParagraph"/>
        <w:ind w:left="357"/>
        <w:jc w:val="both"/>
        <w:rPr>
          <w:rFonts w:ascii="Arial" w:hAnsi="Arial" w:cs="Arial"/>
          <w:b/>
          <w:sz w:val="24"/>
          <w:szCs w:val="24"/>
          <w:u w:val="single"/>
        </w:rPr>
      </w:pPr>
    </w:p>
    <w:p w14:paraId="4E822508" w14:textId="5BD389C4" w:rsidR="00E81CD9" w:rsidRPr="000D45E1" w:rsidRDefault="00A874A4" w:rsidP="00BF16C8">
      <w:pPr>
        <w:pStyle w:val="ListParagraph"/>
        <w:numPr>
          <w:ilvl w:val="0"/>
          <w:numId w:val="38"/>
        </w:numPr>
        <w:ind w:left="357" w:hanging="357"/>
        <w:jc w:val="both"/>
        <w:rPr>
          <w:rFonts w:ascii="Arial" w:hAnsi="Arial" w:cs="Arial"/>
          <w:b/>
          <w:sz w:val="24"/>
          <w:szCs w:val="24"/>
          <w:u w:val="single"/>
        </w:rPr>
      </w:pPr>
      <w:r w:rsidRPr="00A874A4">
        <w:rPr>
          <w:rFonts w:ascii="Arial" w:hAnsi="Arial" w:cs="Arial"/>
          <w:b/>
          <w:sz w:val="24"/>
          <w:szCs w:val="24"/>
        </w:rPr>
        <w:t xml:space="preserve">     </w:t>
      </w:r>
      <w:r w:rsidR="00E81CD9" w:rsidRPr="000D45E1">
        <w:rPr>
          <w:rFonts w:ascii="Arial" w:hAnsi="Arial" w:cs="Arial"/>
          <w:b/>
          <w:sz w:val="24"/>
          <w:szCs w:val="24"/>
          <w:u w:val="single"/>
        </w:rPr>
        <w:t>Fit and Proper Person Test</w:t>
      </w:r>
    </w:p>
    <w:p w14:paraId="2FB00CBB" w14:textId="6C7DD463" w:rsidR="008D248B" w:rsidRPr="000D45E1" w:rsidRDefault="00E54A76" w:rsidP="00A874A4">
      <w:pPr>
        <w:ind w:left="720" w:hanging="720"/>
        <w:jc w:val="both"/>
        <w:rPr>
          <w:rFonts w:ascii="Arial" w:hAnsi="Arial" w:cs="Arial"/>
          <w:sz w:val="24"/>
          <w:szCs w:val="24"/>
        </w:rPr>
      </w:pPr>
      <w:r w:rsidRPr="000D45E1">
        <w:rPr>
          <w:rFonts w:ascii="Arial" w:hAnsi="Arial" w:cs="Arial"/>
          <w:sz w:val="24"/>
          <w:szCs w:val="24"/>
        </w:rPr>
        <w:t xml:space="preserve">9.1 </w:t>
      </w:r>
      <w:r w:rsidR="00A874A4">
        <w:rPr>
          <w:rFonts w:ascii="Arial" w:hAnsi="Arial" w:cs="Arial"/>
          <w:sz w:val="24"/>
          <w:szCs w:val="24"/>
        </w:rPr>
        <w:tab/>
      </w:r>
      <w:r w:rsidR="00E81CD9" w:rsidRPr="000D45E1">
        <w:rPr>
          <w:rFonts w:ascii="Arial" w:hAnsi="Arial" w:cs="Arial"/>
          <w:sz w:val="24"/>
          <w:szCs w:val="24"/>
        </w:rPr>
        <w:t>Moray Council will determine whether an applicant is a fit and proper person to be the holder of a licence for short-term lets</w:t>
      </w:r>
      <w:r w:rsidR="008D248B" w:rsidRPr="000D45E1">
        <w:rPr>
          <w:rFonts w:ascii="Arial" w:hAnsi="Arial" w:cs="Arial"/>
          <w:sz w:val="24"/>
          <w:szCs w:val="24"/>
        </w:rPr>
        <w:t xml:space="preserve"> in Moray</w:t>
      </w:r>
      <w:r w:rsidR="00E81CD9" w:rsidRPr="000D45E1">
        <w:rPr>
          <w:rFonts w:ascii="Arial" w:hAnsi="Arial" w:cs="Arial"/>
          <w:sz w:val="24"/>
          <w:szCs w:val="24"/>
        </w:rPr>
        <w:t xml:space="preserve">.  Every person named on a short-term let licence application form will be subject to the fit and proper person test.  </w:t>
      </w:r>
      <w:r w:rsidR="008D248B" w:rsidRPr="000D45E1">
        <w:rPr>
          <w:rFonts w:ascii="Arial" w:hAnsi="Arial" w:cs="Arial"/>
          <w:sz w:val="24"/>
          <w:szCs w:val="24"/>
        </w:rPr>
        <w:t>In deciding this, Moray Council will take account of the following factors:-</w:t>
      </w:r>
    </w:p>
    <w:p w14:paraId="655D9BC2" w14:textId="57C240CD" w:rsidR="008D248B" w:rsidRPr="000D45E1" w:rsidRDefault="00270A42" w:rsidP="001B5E12">
      <w:pPr>
        <w:pStyle w:val="ListParagraph"/>
        <w:numPr>
          <w:ilvl w:val="0"/>
          <w:numId w:val="30"/>
        </w:numPr>
        <w:jc w:val="both"/>
        <w:rPr>
          <w:rFonts w:ascii="Arial" w:hAnsi="Arial" w:cs="Arial"/>
          <w:b/>
          <w:sz w:val="24"/>
          <w:szCs w:val="24"/>
        </w:rPr>
      </w:pPr>
      <w:r>
        <w:rPr>
          <w:rFonts w:ascii="Arial" w:hAnsi="Arial" w:cs="Arial"/>
          <w:sz w:val="24"/>
          <w:szCs w:val="24"/>
        </w:rPr>
        <w:t>A</w:t>
      </w:r>
      <w:r w:rsidR="008D248B" w:rsidRPr="000D45E1">
        <w:rPr>
          <w:rFonts w:ascii="Arial" w:hAnsi="Arial" w:cs="Arial"/>
          <w:sz w:val="24"/>
          <w:szCs w:val="24"/>
        </w:rPr>
        <w:t>ny relevant convictions and other relevant information obtained from Police Scotland.</w:t>
      </w:r>
    </w:p>
    <w:p w14:paraId="532D3E9D" w14:textId="318BCCCE" w:rsidR="008D248B" w:rsidRPr="000D45E1" w:rsidRDefault="00270A42" w:rsidP="001B5E12">
      <w:pPr>
        <w:pStyle w:val="ListParagraph"/>
        <w:numPr>
          <w:ilvl w:val="0"/>
          <w:numId w:val="30"/>
        </w:numPr>
        <w:jc w:val="both"/>
        <w:rPr>
          <w:rFonts w:ascii="Arial" w:hAnsi="Arial" w:cs="Arial"/>
          <w:b/>
          <w:sz w:val="24"/>
          <w:szCs w:val="24"/>
        </w:rPr>
      </w:pPr>
      <w:r>
        <w:rPr>
          <w:rFonts w:ascii="Arial" w:hAnsi="Arial" w:cs="Arial"/>
          <w:sz w:val="24"/>
          <w:szCs w:val="24"/>
        </w:rPr>
        <w:t>D</w:t>
      </w:r>
      <w:r w:rsidR="008D248B" w:rsidRPr="000D45E1">
        <w:rPr>
          <w:rFonts w:ascii="Arial" w:hAnsi="Arial" w:cs="Arial"/>
          <w:sz w:val="24"/>
          <w:szCs w:val="24"/>
        </w:rPr>
        <w:t>isqualification from being a private landlord or having had a letting agent or property factor registration revoked now or in the past.</w:t>
      </w:r>
    </w:p>
    <w:p w14:paraId="09C7DE69" w14:textId="1E68FFDB" w:rsidR="008D248B" w:rsidRPr="000D45E1" w:rsidRDefault="00270A42" w:rsidP="001B5E12">
      <w:pPr>
        <w:pStyle w:val="ListParagraph"/>
        <w:numPr>
          <w:ilvl w:val="0"/>
          <w:numId w:val="30"/>
        </w:numPr>
        <w:jc w:val="both"/>
        <w:rPr>
          <w:rFonts w:ascii="Arial" w:hAnsi="Arial" w:cs="Arial"/>
          <w:b/>
          <w:sz w:val="24"/>
          <w:szCs w:val="24"/>
        </w:rPr>
      </w:pPr>
      <w:r>
        <w:rPr>
          <w:rFonts w:ascii="Arial" w:hAnsi="Arial" w:cs="Arial"/>
          <w:sz w:val="24"/>
          <w:szCs w:val="24"/>
        </w:rPr>
        <w:t>H</w:t>
      </w:r>
      <w:r w:rsidR="008D248B" w:rsidRPr="000D45E1">
        <w:rPr>
          <w:rFonts w:ascii="Arial" w:hAnsi="Arial" w:cs="Arial"/>
          <w:sz w:val="24"/>
          <w:szCs w:val="24"/>
        </w:rPr>
        <w:t>aving had a licence for short-term lets or Houses in Multiple Occupation (HMO) revoked by any licensing authority.</w:t>
      </w:r>
    </w:p>
    <w:p w14:paraId="53AC1FA9" w14:textId="7654D4EE" w:rsidR="008D248B" w:rsidRPr="000D45E1" w:rsidRDefault="00270A42" w:rsidP="001B5E12">
      <w:pPr>
        <w:pStyle w:val="ListParagraph"/>
        <w:numPr>
          <w:ilvl w:val="0"/>
          <w:numId w:val="30"/>
        </w:numPr>
        <w:jc w:val="both"/>
        <w:rPr>
          <w:rFonts w:ascii="Arial" w:hAnsi="Arial" w:cs="Arial"/>
          <w:b/>
          <w:sz w:val="24"/>
          <w:szCs w:val="24"/>
        </w:rPr>
      </w:pPr>
      <w:r>
        <w:rPr>
          <w:rFonts w:ascii="Arial" w:hAnsi="Arial" w:cs="Arial"/>
          <w:sz w:val="24"/>
          <w:szCs w:val="24"/>
        </w:rPr>
        <w:t>H</w:t>
      </w:r>
      <w:r w:rsidR="008D248B" w:rsidRPr="000D45E1">
        <w:rPr>
          <w:rFonts w:ascii="Arial" w:hAnsi="Arial" w:cs="Arial"/>
          <w:sz w:val="24"/>
          <w:szCs w:val="24"/>
        </w:rPr>
        <w:t>aving had an application for short-term lets licence refused by any licensing authority; and</w:t>
      </w:r>
    </w:p>
    <w:p w14:paraId="2BFA041C" w14:textId="7F96FF0D" w:rsidR="00E81CD9" w:rsidRPr="000D45E1" w:rsidRDefault="008D248B" w:rsidP="001B5E12">
      <w:pPr>
        <w:pStyle w:val="ListParagraph"/>
        <w:numPr>
          <w:ilvl w:val="0"/>
          <w:numId w:val="30"/>
        </w:numPr>
        <w:jc w:val="both"/>
        <w:rPr>
          <w:rFonts w:ascii="Arial" w:hAnsi="Arial" w:cs="Arial"/>
          <w:b/>
          <w:sz w:val="24"/>
          <w:szCs w:val="24"/>
        </w:rPr>
      </w:pPr>
      <w:r w:rsidRPr="000D45E1">
        <w:rPr>
          <w:rFonts w:ascii="Arial" w:hAnsi="Arial" w:cs="Arial"/>
          <w:sz w:val="24"/>
          <w:szCs w:val="24"/>
        </w:rPr>
        <w:t xml:space="preserve">Providing false or misleading information in an application for a short-term lets licence, HMO licence or application to be a private landlord. </w:t>
      </w:r>
    </w:p>
    <w:p w14:paraId="5EC39879" w14:textId="77777777" w:rsidR="00BF16C8" w:rsidRPr="000D45E1" w:rsidRDefault="00BF16C8" w:rsidP="00BF16C8">
      <w:pPr>
        <w:pStyle w:val="ListParagraph"/>
        <w:jc w:val="both"/>
        <w:rPr>
          <w:rFonts w:ascii="Arial" w:hAnsi="Arial" w:cs="Arial"/>
          <w:b/>
          <w:sz w:val="24"/>
          <w:szCs w:val="24"/>
        </w:rPr>
      </w:pPr>
    </w:p>
    <w:p w14:paraId="26DDAB52" w14:textId="22C711FB" w:rsidR="00E34DF2" w:rsidRPr="000D45E1" w:rsidRDefault="00F55090" w:rsidP="00BF16C8">
      <w:pPr>
        <w:pStyle w:val="ListParagraph"/>
        <w:numPr>
          <w:ilvl w:val="0"/>
          <w:numId w:val="38"/>
        </w:numPr>
        <w:ind w:left="357" w:hanging="357"/>
        <w:jc w:val="both"/>
        <w:rPr>
          <w:rFonts w:ascii="Arial" w:hAnsi="Arial" w:cs="Arial"/>
          <w:b/>
          <w:sz w:val="24"/>
          <w:szCs w:val="24"/>
          <w:u w:val="single"/>
        </w:rPr>
      </w:pPr>
      <w:r w:rsidRPr="00F55090">
        <w:rPr>
          <w:rFonts w:ascii="Arial" w:hAnsi="Arial" w:cs="Arial"/>
          <w:b/>
          <w:sz w:val="24"/>
          <w:szCs w:val="24"/>
        </w:rPr>
        <w:t xml:space="preserve">      </w:t>
      </w:r>
      <w:r w:rsidR="00E34DF2" w:rsidRPr="000D45E1">
        <w:rPr>
          <w:rFonts w:ascii="Arial" w:hAnsi="Arial" w:cs="Arial"/>
          <w:b/>
          <w:sz w:val="24"/>
          <w:szCs w:val="24"/>
          <w:u w:val="single"/>
        </w:rPr>
        <w:t xml:space="preserve">Additional </w:t>
      </w:r>
      <w:r w:rsidR="0038352A" w:rsidRPr="000D45E1">
        <w:rPr>
          <w:rFonts w:ascii="Arial" w:hAnsi="Arial" w:cs="Arial"/>
          <w:b/>
          <w:sz w:val="24"/>
          <w:szCs w:val="24"/>
          <w:u w:val="single"/>
        </w:rPr>
        <w:t xml:space="preserve">Licence </w:t>
      </w:r>
      <w:r w:rsidR="00E34DF2" w:rsidRPr="000D45E1">
        <w:rPr>
          <w:rFonts w:ascii="Arial" w:hAnsi="Arial" w:cs="Arial"/>
          <w:b/>
          <w:sz w:val="24"/>
          <w:szCs w:val="24"/>
          <w:u w:val="single"/>
        </w:rPr>
        <w:t xml:space="preserve">Conditions </w:t>
      </w:r>
    </w:p>
    <w:p w14:paraId="2853E0BA" w14:textId="655FA889" w:rsidR="006F6A77" w:rsidRPr="000D45E1" w:rsidRDefault="00E54A76" w:rsidP="00F55090">
      <w:pPr>
        <w:ind w:left="720" w:hanging="720"/>
        <w:jc w:val="both"/>
        <w:rPr>
          <w:rFonts w:ascii="Arial" w:hAnsi="Arial" w:cs="Arial"/>
          <w:sz w:val="24"/>
          <w:szCs w:val="24"/>
        </w:rPr>
      </w:pPr>
      <w:r w:rsidRPr="000D45E1">
        <w:rPr>
          <w:rFonts w:ascii="Arial" w:hAnsi="Arial" w:cs="Arial"/>
          <w:sz w:val="24"/>
          <w:szCs w:val="24"/>
        </w:rPr>
        <w:t xml:space="preserve">10.1 </w:t>
      </w:r>
      <w:r w:rsidR="00F55090">
        <w:rPr>
          <w:rFonts w:ascii="Arial" w:hAnsi="Arial" w:cs="Arial"/>
          <w:sz w:val="24"/>
          <w:szCs w:val="24"/>
        </w:rPr>
        <w:tab/>
      </w:r>
      <w:r w:rsidR="00E34DF2" w:rsidRPr="000D45E1">
        <w:rPr>
          <w:rFonts w:ascii="Arial" w:hAnsi="Arial" w:cs="Arial"/>
          <w:sz w:val="24"/>
          <w:szCs w:val="24"/>
        </w:rPr>
        <w:t xml:space="preserve">As part of the light touch approach to the licensing of short-term lets in Moray, </w:t>
      </w:r>
      <w:r w:rsidR="004C1699" w:rsidRPr="000D45E1">
        <w:rPr>
          <w:rFonts w:ascii="Arial" w:hAnsi="Arial" w:cs="Arial"/>
          <w:sz w:val="24"/>
          <w:szCs w:val="24"/>
        </w:rPr>
        <w:t>the Council will not be imposing any additional conditions to short-term let licences.  This position will be kept under review</w:t>
      </w:r>
      <w:r w:rsidR="004C1CFD" w:rsidRPr="000D45E1">
        <w:rPr>
          <w:rFonts w:ascii="Arial" w:hAnsi="Arial" w:cs="Arial"/>
          <w:sz w:val="24"/>
          <w:szCs w:val="24"/>
        </w:rPr>
        <w:t xml:space="preserve"> on a regular basis</w:t>
      </w:r>
      <w:r w:rsidR="004C1699" w:rsidRPr="000D45E1">
        <w:rPr>
          <w:rFonts w:ascii="Arial" w:hAnsi="Arial" w:cs="Arial"/>
          <w:sz w:val="24"/>
          <w:szCs w:val="24"/>
        </w:rPr>
        <w:t xml:space="preserve"> ther</w:t>
      </w:r>
      <w:r w:rsidR="004C1CFD" w:rsidRPr="000D45E1">
        <w:rPr>
          <w:rFonts w:ascii="Arial" w:hAnsi="Arial" w:cs="Arial"/>
          <w:sz w:val="24"/>
          <w:szCs w:val="24"/>
        </w:rPr>
        <w:t xml:space="preserve">efore may be subject to change.  </w:t>
      </w:r>
      <w:r w:rsidR="0048170C" w:rsidRPr="000D45E1">
        <w:rPr>
          <w:rFonts w:ascii="Arial" w:hAnsi="Arial" w:cs="Arial"/>
          <w:sz w:val="24"/>
          <w:szCs w:val="24"/>
        </w:rPr>
        <w:t>Should the Council choose to impose additional conditions to short-term let licences, the conditions will be published on the Council</w:t>
      </w:r>
      <w:r w:rsidR="004C1CFD" w:rsidRPr="000D45E1">
        <w:rPr>
          <w:rFonts w:ascii="Arial" w:hAnsi="Arial" w:cs="Arial"/>
          <w:sz w:val="24"/>
          <w:szCs w:val="24"/>
        </w:rPr>
        <w:t xml:space="preserve">’s </w:t>
      </w:r>
      <w:proofErr w:type="gramStart"/>
      <w:r w:rsidR="004C1CFD" w:rsidRPr="000D45E1">
        <w:rPr>
          <w:rFonts w:ascii="Arial" w:hAnsi="Arial" w:cs="Arial"/>
          <w:sz w:val="24"/>
          <w:szCs w:val="24"/>
        </w:rPr>
        <w:t>website.</w:t>
      </w:r>
      <w:proofErr w:type="gramEnd"/>
      <w:r w:rsidR="004C1CFD" w:rsidRPr="000D45E1">
        <w:rPr>
          <w:rFonts w:ascii="Arial" w:hAnsi="Arial" w:cs="Arial"/>
          <w:sz w:val="24"/>
          <w:szCs w:val="24"/>
        </w:rPr>
        <w:t xml:space="preserve">  </w:t>
      </w:r>
      <w:r w:rsidR="006F6A77" w:rsidRPr="000D45E1">
        <w:rPr>
          <w:rFonts w:ascii="Arial" w:hAnsi="Arial" w:cs="Arial"/>
          <w:sz w:val="24"/>
          <w:szCs w:val="24"/>
        </w:rPr>
        <w:t>Before choosing to impose additional conditions, the Council must be satisfied that</w:t>
      </w:r>
      <w:r w:rsidR="00EF33D1" w:rsidRPr="000D45E1">
        <w:rPr>
          <w:rFonts w:ascii="Arial" w:hAnsi="Arial" w:cs="Arial"/>
          <w:sz w:val="24"/>
          <w:szCs w:val="24"/>
        </w:rPr>
        <w:t>;</w:t>
      </w:r>
      <w:r w:rsidR="006F6A77" w:rsidRPr="000D45E1">
        <w:rPr>
          <w:rFonts w:ascii="Arial" w:hAnsi="Arial" w:cs="Arial"/>
          <w:sz w:val="24"/>
          <w:szCs w:val="24"/>
        </w:rPr>
        <w:t xml:space="preserve"> </w:t>
      </w:r>
    </w:p>
    <w:p w14:paraId="65294929" w14:textId="0021BA24" w:rsidR="0048170C" w:rsidRPr="000D45E1" w:rsidRDefault="00EF33D1" w:rsidP="00EF33D1">
      <w:pPr>
        <w:pStyle w:val="ListParagraph"/>
        <w:numPr>
          <w:ilvl w:val="0"/>
          <w:numId w:val="35"/>
        </w:numPr>
        <w:jc w:val="both"/>
        <w:rPr>
          <w:rFonts w:ascii="Arial" w:hAnsi="Arial" w:cs="Arial"/>
          <w:sz w:val="24"/>
          <w:szCs w:val="24"/>
        </w:rPr>
      </w:pPr>
      <w:r w:rsidRPr="000D45E1">
        <w:rPr>
          <w:rFonts w:ascii="Arial" w:hAnsi="Arial" w:cs="Arial"/>
          <w:sz w:val="24"/>
          <w:szCs w:val="24"/>
        </w:rPr>
        <w:t>t</w:t>
      </w:r>
      <w:r w:rsidR="0048170C" w:rsidRPr="000D45E1">
        <w:rPr>
          <w:rFonts w:ascii="Arial" w:hAnsi="Arial" w:cs="Arial"/>
          <w:sz w:val="24"/>
          <w:szCs w:val="24"/>
        </w:rPr>
        <w:t xml:space="preserve">he matter is not already covered by the Act, </w:t>
      </w:r>
      <w:r w:rsidR="003F6F22">
        <w:rPr>
          <w:rFonts w:ascii="Arial" w:hAnsi="Arial" w:cs="Arial"/>
          <w:sz w:val="24"/>
          <w:szCs w:val="24"/>
        </w:rPr>
        <w:t xml:space="preserve">the </w:t>
      </w:r>
      <w:r w:rsidR="0048170C" w:rsidRPr="000D45E1">
        <w:rPr>
          <w:rFonts w:ascii="Arial" w:hAnsi="Arial" w:cs="Arial"/>
          <w:sz w:val="24"/>
          <w:szCs w:val="24"/>
        </w:rPr>
        <w:t>Order or mandatory conditions</w:t>
      </w:r>
      <w:r w:rsidRPr="000D45E1">
        <w:rPr>
          <w:rFonts w:ascii="Arial" w:hAnsi="Arial" w:cs="Arial"/>
          <w:sz w:val="24"/>
          <w:szCs w:val="24"/>
        </w:rPr>
        <w:t>,</w:t>
      </w:r>
    </w:p>
    <w:p w14:paraId="6313D718" w14:textId="13509F0E" w:rsidR="0048170C" w:rsidRPr="000D45E1" w:rsidRDefault="00EF33D1" w:rsidP="001B5E12">
      <w:pPr>
        <w:pStyle w:val="ListParagraph"/>
        <w:numPr>
          <w:ilvl w:val="0"/>
          <w:numId w:val="32"/>
        </w:numPr>
        <w:jc w:val="both"/>
        <w:rPr>
          <w:rFonts w:ascii="Arial" w:hAnsi="Arial" w:cs="Arial"/>
          <w:sz w:val="24"/>
          <w:szCs w:val="24"/>
        </w:rPr>
      </w:pPr>
      <w:r w:rsidRPr="000D45E1">
        <w:rPr>
          <w:rFonts w:ascii="Arial" w:hAnsi="Arial" w:cs="Arial"/>
          <w:sz w:val="24"/>
          <w:szCs w:val="24"/>
        </w:rPr>
        <w:t>t</w:t>
      </w:r>
      <w:r w:rsidR="0048170C" w:rsidRPr="000D45E1">
        <w:rPr>
          <w:rFonts w:ascii="Arial" w:hAnsi="Arial" w:cs="Arial"/>
          <w:sz w:val="24"/>
          <w:szCs w:val="24"/>
        </w:rPr>
        <w:t>he matter is not already unlawful and enforceable</w:t>
      </w:r>
      <w:r w:rsidRPr="000D45E1">
        <w:rPr>
          <w:rFonts w:ascii="Arial" w:hAnsi="Arial" w:cs="Arial"/>
          <w:sz w:val="24"/>
          <w:szCs w:val="24"/>
        </w:rPr>
        <w:t>,</w:t>
      </w:r>
    </w:p>
    <w:p w14:paraId="6133B7D5" w14:textId="4F601A2A" w:rsidR="0048170C" w:rsidRPr="000D45E1" w:rsidRDefault="00EF33D1" w:rsidP="001B5E12">
      <w:pPr>
        <w:pStyle w:val="ListParagraph"/>
        <w:numPr>
          <w:ilvl w:val="0"/>
          <w:numId w:val="32"/>
        </w:numPr>
        <w:jc w:val="both"/>
        <w:rPr>
          <w:rFonts w:ascii="Arial" w:hAnsi="Arial" w:cs="Arial"/>
          <w:sz w:val="24"/>
          <w:szCs w:val="24"/>
        </w:rPr>
      </w:pPr>
      <w:r w:rsidRPr="000D45E1">
        <w:rPr>
          <w:rFonts w:ascii="Arial" w:hAnsi="Arial" w:cs="Arial"/>
          <w:sz w:val="24"/>
          <w:szCs w:val="24"/>
        </w:rPr>
        <w:t>t</w:t>
      </w:r>
      <w:r w:rsidR="0048170C" w:rsidRPr="000D45E1">
        <w:rPr>
          <w:rFonts w:ascii="Arial" w:hAnsi="Arial" w:cs="Arial"/>
          <w:sz w:val="24"/>
          <w:szCs w:val="24"/>
        </w:rPr>
        <w:t>he matter is s</w:t>
      </w:r>
      <w:r w:rsidR="003F6F22">
        <w:rPr>
          <w:rFonts w:ascii="Arial" w:hAnsi="Arial" w:cs="Arial"/>
          <w:sz w:val="24"/>
          <w:szCs w:val="24"/>
        </w:rPr>
        <w:t xml:space="preserve">ufficiently serious to merit </w:t>
      </w:r>
      <w:r w:rsidR="0048170C" w:rsidRPr="000D45E1">
        <w:rPr>
          <w:rFonts w:ascii="Arial" w:hAnsi="Arial" w:cs="Arial"/>
          <w:sz w:val="24"/>
          <w:szCs w:val="24"/>
        </w:rPr>
        <w:t>additional conditions, rather than a verbal warning, letter or memo</w:t>
      </w:r>
      <w:r w:rsidRPr="000D45E1">
        <w:rPr>
          <w:rFonts w:ascii="Arial" w:hAnsi="Arial" w:cs="Arial"/>
          <w:sz w:val="24"/>
          <w:szCs w:val="24"/>
        </w:rPr>
        <w:t xml:space="preserve"> and</w:t>
      </w:r>
      <w:r w:rsidR="003F6F22">
        <w:rPr>
          <w:rFonts w:ascii="Arial" w:hAnsi="Arial" w:cs="Arial"/>
          <w:sz w:val="24"/>
          <w:szCs w:val="24"/>
        </w:rPr>
        <w:t>,</w:t>
      </w:r>
    </w:p>
    <w:p w14:paraId="0C75AB91" w14:textId="5B830EB9" w:rsidR="0048170C" w:rsidRPr="000D45E1" w:rsidRDefault="00EF33D1" w:rsidP="001B5E12">
      <w:pPr>
        <w:pStyle w:val="ListParagraph"/>
        <w:numPr>
          <w:ilvl w:val="0"/>
          <w:numId w:val="32"/>
        </w:numPr>
        <w:jc w:val="both"/>
        <w:rPr>
          <w:rFonts w:ascii="Arial" w:hAnsi="Arial" w:cs="Arial"/>
          <w:sz w:val="24"/>
          <w:szCs w:val="24"/>
        </w:rPr>
      </w:pPr>
      <w:proofErr w:type="gramStart"/>
      <w:r w:rsidRPr="000D45E1">
        <w:rPr>
          <w:rFonts w:ascii="Arial" w:hAnsi="Arial" w:cs="Arial"/>
          <w:sz w:val="24"/>
          <w:szCs w:val="24"/>
        </w:rPr>
        <w:t>t</w:t>
      </w:r>
      <w:r w:rsidR="0048170C" w:rsidRPr="000D45E1">
        <w:rPr>
          <w:rFonts w:ascii="Arial" w:hAnsi="Arial" w:cs="Arial"/>
          <w:sz w:val="24"/>
          <w:szCs w:val="24"/>
        </w:rPr>
        <w:t>he</w:t>
      </w:r>
      <w:proofErr w:type="gramEnd"/>
      <w:r w:rsidR="0048170C" w:rsidRPr="000D45E1">
        <w:rPr>
          <w:rFonts w:ascii="Arial" w:hAnsi="Arial" w:cs="Arial"/>
          <w:sz w:val="24"/>
          <w:szCs w:val="24"/>
        </w:rPr>
        <w:t xml:space="preserve"> matter is not a breach of an existing condition</w:t>
      </w:r>
      <w:r w:rsidRPr="000D45E1">
        <w:rPr>
          <w:rFonts w:ascii="Arial" w:hAnsi="Arial" w:cs="Arial"/>
          <w:sz w:val="24"/>
          <w:szCs w:val="24"/>
        </w:rPr>
        <w:t>.</w:t>
      </w:r>
      <w:r w:rsidR="0048170C" w:rsidRPr="000D45E1">
        <w:rPr>
          <w:rFonts w:ascii="Arial" w:hAnsi="Arial" w:cs="Arial"/>
          <w:sz w:val="24"/>
          <w:szCs w:val="24"/>
        </w:rPr>
        <w:t xml:space="preserve"> </w:t>
      </w:r>
    </w:p>
    <w:p w14:paraId="4DC260CB" w14:textId="77777777" w:rsidR="00DE0EF7" w:rsidRPr="000D45E1" w:rsidRDefault="00DE0EF7" w:rsidP="001B5E12">
      <w:pPr>
        <w:jc w:val="both"/>
        <w:rPr>
          <w:rFonts w:ascii="Arial" w:hAnsi="Arial" w:cs="Arial"/>
          <w:sz w:val="24"/>
          <w:szCs w:val="24"/>
        </w:rPr>
      </w:pPr>
    </w:p>
    <w:p w14:paraId="53CF2C9F" w14:textId="1C919AC1" w:rsidR="00A93678" w:rsidRPr="000D45E1" w:rsidRDefault="00F55090" w:rsidP="00BF16C8">
      <w:pPr>
        <w:pStyle w:val="ListParagraph"/>
        <w:numPr>
          <w:ilvl w:val="0"/>
          <w:numId w:val="38"/>
        </w:numPr>
        <w:ind w:left="357" w:hanging="357"/>
        <w:jc w:val="both"/>
        <w:rPr>
          <w:rFonts w:ascii="Arial" w:hAnsi="Arial" w:cs="Arial"/>
          <w:b/>
          <w:sz w:val="24"/>
          <w:szCs w:val="24"/>
          <w:u w:val="single"/>
        </w:rPr>
      </w:pPr>
      <w:r w:rsidRPr="00F55090">
        <w:rPr>
          <w:rFonts w:ascii="Arial" w:hAnsi="Arial" w:cs="Arial"/>
          <w:b/>
          <w:sz w:val="24"/>
          <w:szCs w:val="24"/>
        </w:rPr>
        <w:t xml:space="preserve">     </w:t>
      </w:r>
      <w:r>
        <w:rPr>
          <w:rFonts w:ascii="Arial" w:hAnsi="Arial" w:cs="Arial"/>
          <w:b/>
          <w:sz w:val="24"/>
          <w:szCs w:val="24"/>
          <w:u w:val="single"/>
        </w:rPr>
        <w:t>Consultations</w:t>
      </w:r>
    </w:p>
    <w:p w14:paraId="4DEFACF9" w14:textId="7A7878AB" w:rsidR="003C6EE9" w:rsidRDefault="00E54A76" w:rsidP="00F55090">
      <w:pPr>
        <w:ind w:left="720" w:hanging="720"/>
        <w:jc w:val="both"/>
        <w:rPr>
          <w:rFonts w:ascii="Arial" w:hAnsi="Arial" w:cs="Arial"/>
          <w:sz w:val="24"/>
          <w:szCs w:val="24"/>
        </w:rPr>
      </w:pPr>
      <w:r w:rsidRPr="000D45E1">
        <w:rPr>
          <w:rFonts w:ascii="Arial" w:hAnsi="Arial" w:cs="Arial"/>
          <w:sz w:val="24"/>
          <w:szCs w:val="24"/>
        </w:rPr>
        <w:t xml:space="preserve">11.1 </w:t>
      </w:r>
      <w:r w:rsidR="00F55090">
        <w:rPr>
          <w:rFonts w:ascii="Arial" w:hAnsi="Arial" w:cs="Arial"/>
          <w:sz w:val="24"/>
          <w:szCs w:val="24"/>
        </w:rPr>
        <w:tab/>
      </w:r>
      <w:r w:rsidR="003C6EE9" w:rsidRPr="000D45E1">
        <w:rPr>
          <w:rFonts w:ascii="Arial" w:hAnsi="Arial" w:cs="Arial"/>
          <w:sz w:val="24"/>
          <w:szCs w:val="24"/>
        </w:rPr>
        <w:t xml:space="preserve">Every licence application will require consultation with Police Scotland and the Scottish Fire and Rescue Service.  In addition, consultation will be carried out with the Council’s Environmental Health, Planning and Building Standards Services.  </w:t>
      </w:r>
    </w:p>
    <w:p w14:paraId="7ABA43A2" w14:textId="77777777" w:rsidR="00F55090" w:rsidRPr="000D45E1" w:rsidRDefault="00F55090" w:rsidP="00F55090">
      <w:pPr>
        <w:ind w:left="720" w:hanging="720"/>
        <w:jc w:val="both"/>
        <w:rPr>
          <w:rFonts w:ascii="Arial" w:hAnsi="Arial" w:cs="Arial"/>
          <w:sz w:val="24"/>
          <w:szCs w:val="24"/>
        </w:rPr>
      </w:pPr>
    </w:p>
    <w:p w14:paraId="7ECBA4CB" w14:textId="5D6883A8" w:rsidR="00A93678" w:rsidRPr="000D45E1" w:rsidRDefault="00F55090" w:rsidP="00BF16C8">
      <w:pPr>
        <w:pStyle w:val="ListParagraph"/>
        <w:numPr>
          <w:ilvl w:val="0"/>
          <w:numId w:val="38"/>
        </w:numPr>
        <w:ind w:left="357" w:hanging="357"/>
        <w:jc w:val="both"/>
        <w:rPr>
          <w:rFonts w:ascii="Arial" w:hAnsi="Arial" w:cs="Arial"/>
          <w:b/>
          <w:sz w:val="24"/>
          <w:szCs w:val="24"/>
          <w:u w:val="single"/>
        </w:rPr>
      </w:pPr>
      <w:r w:rsidRPr="00F55090">
        <w:rPr>
          <w:rFonts w:ascii="Arial" w:hAnsi="Arial" w:cs="Arial"/>
          <w:b/>
          <w:sz w:val="24"/>
          <w:szCs w:val="24"/>
        </w:rPr>
        <w:t xml:space="preserve">     </w:t>
      </w:r>
      <w:r w:rsidR="001409EF" w:rsidRPr="000D45E1">
        <w:rPr>
          <w:rFonts w:ascii="Arial" w:hAnsi="Arial" w:cs="Arial"/>
          <w:b/>
          <w:sz w:val="24"/>
          <w:szCs w:val="24"/>
          <w:u w:val="single"/>
        </w:rPr>
        <w:t xml:space="preserve">Objections/Representations </w:t>
      </w:r>
    </w:p>
    <w:p w14:paraId="657E05DE" w14:textId="18EA9590" w:rsidR="001409EF" w:rsidRPr="000D45E1" w:rsidRDefault="00E54A76" w:rsidP="00F55090">
      <w:pPr>
        <w:ind w:left="720" w:hanging="720"/>
        <w:jc w:val="both"/>
        <w:rPr>
          <w:rFonts w:ascii="Arial" w:hAnsi="Arial" w:cs="Arial"/>
          <w:sz w:val="24"/>
          <w:szCs w:val="24"/>
        </w:rPr>
      </w:pPr>
      <w:r w:rsidRPr="000D45E1">
        <w:rPr>
          <w:rFonts w:ascii="Arial" w:hAnsi="Arial" w:cs="Arial"/>
          <w:sz w:val="24"/>
          <w:szCs w:val="24"/>
        </w:rPr>
        <w:t xml:space="preserve">12.1 </w:t>
      </w:r>
      <w:r w:rsidR="00F55090">
        <w:rPr>
          <w:rFonts w:ascii="Arial" w:hAnsi="Arial" w:cs="Arial"/>
          <w:sz w:val="24"/>
          <w:szCs w:val="24"/>
        </w:rPr>
        <w:tab/>
      </w:r>
      <w:r w:rsidR="001409EF" w:rsidRPr="000D45E1">
        <w:rPr>
          <w:rFonts w:ascii="Arial" w:hAnsi="Arial" w:cs="Arial"/>
          <w:sz w:val="24"/>
          <w:szCs w:val="24"/>
        </w:rPr>
        <w:t>It is open to any me</w:t>
      </w:r>
      <w:r w:rsidR="00E81CD9" w:rsidRPr="000D45E1">
        <w:rPr>
          <w:rFonts w:ascii="Arial" w:hAnsi="Arial" w:cs="Arial"/>
          <w:sz w:val="24"/>
          <w:szCs w:val="24"/>
        </w:rPr>
        <w:t>mber of the public to submit an</w:t>
      </w:r>
      <w:r w:rsidR="001409EF" w:rsidRPr="000D45E1">
        <w:rPr>
          <w:rFonts w:ascii="Arial" w:hAnsi="Arial" w:cs="Arial"/>
          <w:sz w:val="24"/>
          <w:szCs w:val="24"/>
        </w:rPr>
        <w:t xml:space="preserve"> objection or representation in relation to a short-term let licence application.  Moray Council will consider any objection or representation that is:- </w:t>
      </w:r>
    </w:p>
    <w:p w14:paraId="2EB3F4E2" w14:textId="1F336A69" w:rsidR="001409EF" w:rsidRPr="000D45E1" w:rsidRDefault="00E81CD9" w:rsidP="001B5E12">
      <w:pPr>
        <w:pStyle w:val="ListParagraph"/>
        <w:numPr>
          <w:ilvl w:val="0"/>
          <w:numId w:val="8"/>
        </w:numPr>
        <w:jc w:val="both"/>
        <w:rPr>
          <w:rFonts w:ascii="Arial" w:hAnsi="Arial" w:cs="Arial"/>
          <w:sz w:val="24"/>
          <w:szCs w:val="24"/>
        </w:rPr>
      </w:pPr>
      <w:r w:rsidRPr="000D45E1">
        <w:rPr>
          <w:rFonts w:ascii="Arial" w:hAnsi="Arial" w:cs="Arial"/>
          <w:sz w:val="24"/>
          <w:szCs w:val="24"/>
        </w:rPr>
        <w:t>i</w:t>
      </w:r>
      <w:r w:rsidR="001409EF" w:rsidRPr="000D45E1">
        <w:rPr>
          <w:rFonts w:ascii="Arial" w:hAnsi="Arial" w:cs="Arial"/>
          <w:sz w:val="24"/>
          <w:szCs w:val="24"/>
        </w:rPr>
        <w:t>n writing (email is sufficient)</w:t>
      </w:r>
      <w:r w:rsidRPr="000D45E1">
        <w:rPr>
          <w:rFonts w:ascii="Arial" w:hAnsi="Arial" w:cs="Arial"/>
          <w:sz w:val="24"/>
          <w:szCs w:val="24"/>
        </w:rPr>
        <w:t>,</w:t>
      </w:r>
    </w:p>
    <w:p w14:paraId="48C656C5" w14:textId="2C21C18B" w:rsidR="001409EF" w:rsidRPr="000D45E1" w:rsidRDefault="00E81CD9" w:rsidP="001B5E12">
      <w:pPr>
        <w:pStyle w:val="ListParagraph"/>
        <w:numPr>
          <w:ilvl w:val="0"/>
          <w:numId w:val="8"/>
        </w:numPr>
        <w:jc w:val="both"/>
        <w:rPr>
          <w:rFonts w:ascii="Arial" w:hAnsi="Arial" w:cs="Arial"/>
          <w:sz w:val="24"/>
          <w:szCs w:val="24"/>
        </w:rPr>
      </w:pPr>
      <w:r w:rsidRPr="000D45E1">
        <w:rPr>
          <w:rFonts w:ascii="Arial" w:hAnsi="Arial" w:cs="Arial"/>
          <w:sz w:val="24"/>
          <w:szCs w:val="24"/>
        </w:rPr>
        <w:t>specifies</w:t>
      </w:r>
      <w:r w:rsidR="001409EF" w:rsidRPr="000D45E1">
        <w:rPr>
          <w:rFonts w:ascii="Arial" w:hAnsi="Arial" w:cs="Arial"/>
          <w:sz w:val="24"/>
          <w:szCs w:val="24"/>
        </w:rPr>
        <w:t xml:space="preserve"> the grounds of the objection or the nature of the representation</w:t>
      </w:r>
      <w:r w:rsidRPr="000D45E1">
        <w:rPr>
          <w:rFonts w:ascii="Arial" w:hAnsi="Arial" w:cs="Arial"/>
          <w:sz w:val="24"/>
          <w:szCs w:val="24"/>
        </w:rPr>
        <w:t>,</w:t>
      </w:r>
      <w:r w:rsidR="001409EF" w:rsidRPr="000D45E1">
        <w:rPr>
          <w:rFonts w:ascii="Arial" w:hAnsi="Arial" w:cs="Arial"/>
          <w:sz w:val="24"/>
          <w:szCs w:val="24"/>
        </w:rPr>
        <w:t xml:space="preserve"> </w:t>
      </w:r>
    </w:p>
    <w:p w14:paraId="7BFBA725" w14:textId="6C0F8A5A" w:rsidR="001409EF" w:rsidRPr="000D45E1" w:rsidRDefault="00E81CD9" w:rsidP="001B5E12">
      <w:pPr>
        <w:pStyle w:val="ListParagraph"/>
        <w:numPr>
          <w:ilvl w:val="0"/>
          <w:numId w:val="8"/>
        </w:numPr>
        <w:jc w:val="both"/>
        <w:rPr>
          <w:rFonts w:ascii="Arial" w:hAnsi="Arial" w:cs="Arial"/>
          <w:sz w:val="24"/>
          <w:szCs w:val="24"/>
        </w:rPr>
      </w:pPr>
      <w:r w:rsidRPr="000D45E1">
        <w:rPr>
          <w:rFonts w:ascii="Arial" w:hAnsi="Arial" w:cs="Arial"/>
          <w:sz w:val="24"/>
          <w:szCs w:val="24"/>
        </w:rPr>
        <w:t>specifies</w:t>
      </w:r>
      <w:r w:rsidR="001409EF" w:rsidRPr="000D45E1">
        <w:rPr>
          <w:rFonts w:ascii="Arial" w:hAnsi="Arial" w:cs="Arial"/>
          <w:sz w:val="24"/>
          <w:szCs w:val="24"/>
        </w:rPr>
        <w:t xml:space="preserve"> the name and address of the person making it</w:t>
      </w:r>
      <w:r w:rsidRPr="000D45E1">
        <w:rPr>
          <w:rFonts w:ascii="Arial" w:hAnsi="Arial" w:cs="Arial"/>
          <w:sz w:val="24"/>
          <w:szCs w:val="24"/>
        </w:rPr>
        <w:t>,</w:t>
      </w:r>
    </w:p>
    <w:p w14:paraId="00481FA5" w14:textId="031C1D62" w:rsidR="001409EF" w:rsidRPr="000D45E1" w:rsidRDefault="001409EF" w:rsidP="001B5E12">
      <w:pPr>
        <w:pStyle w:val="ListParagraph"/>
        <w:numPr>
          <w:ilvl w:val="0"/>
          <w:numId w:val="8"/>
        </w:numPr>
        <w:jc w:val="both"/>
        <w:rPr>
          <w:rFonts w:ascii="Arial" w:hAnsi="Arial" w:cs="Arial"/>
          <w:sz w:val="24"/>
          <w:szCs w:val="24"/>
        </w:rPr>
      </w:pPr>
      <w:r w:rsidRPr="000D45E1">
        <w:rPr>
          <w:rFonts w:ascii="Arial" w:hAnsi="Arial" w:cs="Arial"/>
          <w:sz w:val="24"/>
          <w:szCs w:val="24"/>
        </w:rPr>
        <w:t>signed by the person making the objection or representation</w:t>
      </w:r>
      <w:r w:rsidR="00E81CD9" w:rsidRPr="000D45E1">
        <w:rPr>
          <w:rFonts w:ascii="Arial" w:hAnsi="Arial" w:cs="Arial"/>
          <w:sz w:val="24"/>
          <w:szCs w:val="24"/>
        </w:rPr>
        <w:t>, and</w:t>
      </w:r>
    </w:p>
    <w:p w14:paraId="69F2B150" w14:textId="58CCC602" w:rsidR="001409EF" w:rsidRPr="000D45E1" w:rsidRDefault="001409EF" w:rsidP="001B5E12">
      <w:pPr>
        <w:pStyle w:val="ListParagraph"/>
        <w:numPr>
          <w:ilvl w:val="0"/>
          <w:numId w:val="8"/>
        </w:numPr>
        <w:jc w:val="both"/>
        <w:rPr>
          <w:rFonts w:ascii="Arial" w:hAnsi="Arial" w:cs="Arial"/>
          <w:sz w:val="24"/>
          <w:szCs w:val="24"/>
        </w:rPr>
      </w:pPr>
      <w:proofErr w:type="gramStart"/>
      <w:r w:rsidRPr="000D45E1">
        <w:rPr>
          <w:rFonts w:ascii="Arial" w:hAnsi="Arial" w:cs="Arial"/>
          <w:sz w:val="24"/>
          <w:szCs w:val="24"/>
        </w:rPr>
        <w:t>received</w:t>
      </w:r>
      <w:proofErr w:type="gramEnd"/>
      <w:r w:rsidRPr="000D45E1">
        <w:rPr>
          <w:rFonts w:ascii="Arial" w:hAnsi="Arial" w:cs="Arial"/>
          <w:sz w:val="24"/>
          <w:szCs w:val="24"/>
        </w:rPr>
        <w:t xml:space="preserve"> by Moray Council within 28 days from when the notice of application is displayed.</w:t>
      </w:r>
    </w:p>
    <w:p w14:paraId="1E8948FF" w14:textId="0D8FACDC" w:rsidR="001409EF" w:rsidRPr="000D45E1" w:rsidRDefault="00E54A76" w:rsidP="00F55090">
      <w:pPr>
        <w:ind w:left="720" w:hanging="720"/>
        <w:jc w:val="both"/>
        <w:rPr>
          <w:rFonts w:ascii="Arial" w:hAnsi="Arial" w:cs="Arial"/>
          <w:sz w:val="24"/>
          <w:szCs w:val="24"/>
        </w:rPr>
      </w:pPr>
      <w:r w:rsidRPr="000D45E1">
        <w:rPr>
          <w:rFonts w:ascii="Arial" w:hAnsi="Arial" w:cs="Arial"/>
          <w:sz w:val="24"/>
          <w:szCs w:val="24"/>
        </w:rPr>
        <w:t xml:space="preserve">12.2 </w:t>
      </w:r>
      <w:r w:rsidR="00F55090">
        <w:rPr>
          <w:rFonts w:ascii="Arial" w:hAnsi="Arial" w:cs="Arial"/>
          <w:sz w:val="24"/>
          <w:szCs w:val="24"/>
        </w:rPr>
        <w:tab/>
      </w:r>
      <w:r w:rsidR="001409EF" w:rsidRPr="000D45E1">
        <w:rPr>
          <w:rFonts w:ascii="Arial" w:hAnsi="Arial" w:cs="Arial"/>
          <w:sz w:val="24"/>
          <w:szCs w:val="24"/>
        </w:rPr>
        <w:t xml:space="preserve">Moray Council will not consider any anonymous objections or representations. Late objections or representations may be considered if Moray Council is satisfied that there is sufficient reason as to why it was not made in the time required.  </w:t>
      </w:r>
      <w:r w:rsidR="00670020" w:rsidRPr="000D45E1">
        <w:rPr>
          <w:rFonts w:ascii="Arial" w:hAnsi="Arial" w:cs="Arial"/>
          <w:sz w:val="24"/>
          <w:szCs w:val="24"/>
        </w:rPr>
        <w:t>Any objection or representation should clearly set out the reasons for the objection/representation and why the applicant and/or the premises are not suitable.</w:t>
      </w:r>
    </w:p>
    <w:p w14:paraId="13C214F6" w14:textId="5BE72BD1" w:rsidR="001409EF" w:rsidRPr="000D45E1" w:rsidRDefault="00E54A76" w:rsidP="00F55090">
      <w:pPr>
        <w:ind w:left="720" w:hanging="720"/>
        <w:jc w:val="both"/>
        <w:rPr>
          <w:rFonts w:ascii="Arial" w:hAnsi="Arial" w:cs="Arial"/>
          <w:sz w:val="24"/>
          <w:szCs w:val="24"/>
        </w:rPr>
      </w:pPr>
      <w:r w:rsidRPr="000D45E1">
        <w:rPr>
          <w:rFonts w:ascii="Arial" w:hAnsi="Arial" w:cs="Arial"/>
          <w:sz w:val="24"/>
          <w:szCs w:val="24"/>
        </w:rPr>
        <w:t xml:space="preserve">12.3 </w:t>
      </w:r>
      <w:r w:rsidR="00F55090">
        <w:rPr>
          <w:rFonts w:ascii="Arial" w:hAnsi="Arial" w:cs="Arial"/>
          <w:sz w:val="24"/>
          <w:szCs w:val="24"/>
        </w:rPr>
        <w:tab/>
      </w:r>
      <w:r w:rsidR="001409EF" w:rsidRPr="000D45E1">
        <w:rPr>
          <w:rFonts w:ascii="Arial" w:hAnsi="Arial" w:cs="Arial"/>
          <w:sz w:val="24"/>
          <w:szCs w:val="24"/>
        </w:rPr>
        <w:t xml:space="preserve">The objection should be relevant to the statutory grounds that can be taken into consideration when refusing an application.  These are set out in the Act as follows:- </w:t>
      </w:r>
    </w:p>
    <w:p w14:paraId="17AAEF4C" w14:textId="3EEAD2FB" w:rsidR="001409EF" w:rsidRPr="000D45E1" w:rsidRDefault="001409EF" w:rsidP="001B5E12">
      <w:pPr>
        <w:pStyle w:val="ListParagraph"/>
        <w:numPr>
          <w:ilvl w:val="0"/>
          <w:numId w:val="9"/>
        </w:numPr>
        <w:jc w:val="both"/>
        <w:rPr>
          <w:rFonts w:ascii="Arial" w:hAnsi="Arial" w:cs="Arial"/>
          <w:sz w:val="24"/>
          <w:szCs w:val="24"/>
        </w:rPr>
      </w:pPr>
      <w:r w:rsidRPr="000D45E1">
        <w:rPr>
          <w:rFonts w:ascii="Arial" w:hAnsi="Arial" w:cs="Arial"/>
          <w:sz w:val="24"/>
          <w:szCs w:val="24"/>
        </w:rPr>
        <w:t>The applicant or anyone else detailed in the application form is not a fit and proper person to be the holder of a licence</w:t>
      </w:r>
      <w:r w:rsidR="00E81CD9" w:rsidRPr="000D45E1">
        <w:rPr>
          <w:rFonts w:ascii="Arial" w:hAnsi="Arial" w:cs="Arial"/>
          <w:sz w:val="24"/>
          <w:szCs w:val="24"/>
        </w:rPr>
        <w:t>,</w:t>
      </w:r>
    </w:p>
    <w:p w14:paraId="13AAE67E" w14:textId="57FE7E6B" w:rsidR="001409EF" w:rsidRDefault="001409EF" w:rsidP="001B5E12">
      <w:pPr>
        <w:pStyle w:val="ListParagraph"/>
        <w:numPr>
          <w:ilvl w:val="0"/>
          <w:numId w:val="9"/>
        </w:numPr>
        <w:jc w:val="both"/>
        <w:rPr>
          <w:rFonts w:ascii="Arial" w:hAnsi="Arial" w:cs="Arial"/>
          <w:sz w:val="24"/>
          <w:szCs w:val="24"/>
        </w:rPr>
      </w:pPr>
      <w:r w:rsidRPr="000D45E1">
        <w:rPr>
          <w:rFonts w:ascii="Arial" w:hAnsi="Arial" w:cs="Arial"/>
          <w:sz w:val="24"/>
          <w:szCs w:val="24"/>
        </w:rPr>
        <w:t>The activity would be carried out by a person other than the applicant who, if he had made the application himself, would have been refused;</w:t>
      </w:r>
    </w:p>
    <w:p w14:paraId="666760E5" w14:textId="77777777" w:rsidR="00884B99" w:rsidRPr="00F55090" w:rsidRDefault="00884B99" w:rsidP="00884B99">
      <w:pPr>
        <w:pStyle w:val="ListParagraph"/>
        <w:numPr>
          <w:ilvl w:val="0"/>
          <w:numId w:val="9"/>
        </w:numPr>
        <w:jc w:val="both"/>
        <w:rPr>
          <w:rFonts w:ascii="Arial" w:hAnsi="Arial" w:cs="Arial"/>
          <w:sz w:val="24"/>
          <w:szCs w:val="24"/>
        </w:rPr>
      </w:pPr>
      <w:r w:rsidRPr="000D45E1">
        <w:rPr>
          <w:rFonts w:ascii="Arial" w:hAnsi="Arial" w:cs="Arial"/>
          <w:sz w:val="24"/>
          <w:szCs w:val="24"/>
        </w:rPr>
        <w:t>The premises is not suitable for the conduct of the activity, having regard to:-</w:t>
      </w:r>
    </w:p>
    <w:p w14:paraId="26FD281B" w14:textId="77777777" w:rsidR="00884B99" w:rsidRPr="000D45E1" w:rsidRDefault="00884B99" w:rsidP="00884B99">
      <w:pPr>
        <w:pStyle w:val="ListParagraph"/>
        <w:numPr>
          <w:ilvl w:val="2"/>
          <w:numId w:val="10"/>
        </w:numPr>
        <w:jc w:val="both"/>
        <w:rPr>
          <w:rFonts w:ascii="Arial" w:hAnsi="Arial" w:cs="Arial"/>
          <w:sz w:val="24"/>
          <w:szCs w:val="24"/>
        </w:rPr>
      </w:pPr>
      <w:r w:rsidRPr="000D45E1">
        <w:rPr>
          <w:rFonts w:ascii="Arial" w:hAnsi="Arial" w:cs="Arial"/>
          <w:sz w:val="24"/>
          <w:szCs w:val="24"/>
        </w:rPr>
        <w:t>The location, character or condition of the premises.</w:t>
      </w:r>
    </w:p>
    <w:p w14:paraId="58F85166" w14:textId="77777777" w:rsidR="00884B99" w:rsidRPr="000D45E1" w:rsidRDefault="00884B99" w:rsidP="00884B99">
      <w:pPr>
        <w:pStyle w:val="ListParagraph"/>
        <w:numPr>
          <w:ilvl w:val="2"/>
          <w:numId w:val="10"/>
        </w:numPr>
        <w:jc w:val="both"/>
        <w:rPr>
          <w:rFonts w:ascii="Arial" w:hAnsi="Arial" w:cs="Arial"/>
          <w:sz w:val="24"/>
          <w:szCs w:val="24"/>
        </w:rPr>
      </w:pPr>
      <w:r w:rsidRPr="000D45E1">
        <w:rPr>
          <w:rFonts w:ascii="Arial" w:hAnsi="Arial" w:cs="Arial"/>
          <w:sz w:val="24"/>
          <w:szCs w:val="24"/>
        </w:rPr>
        <w:t>The nature and extent of the proposed activity.</w:t>
      </w:r>
    </w:p>
    <w:p w14:paraId="49579BBB" w14:textId="77777777" w:rsidR="00884B99" w:rsidRPr="000D45E1" w:rsidRDefault="00884B99" w:rsidP="00884B99">
      <w:pPr>
        <w:pStyle w:val="ListParagraph"/>
        <w:numPr>
          <w:ilvl w:val="2"/>
          <w:numId w:val="10"/>
        </w:numPr>
        <w:jc w:val="both"/>
        <w:rPr>
          <w:rFonts w:ascii="Arial" w:hAnsi="Arial" w:cs="Arial"/>
          <w:sz w:val="24"/>
          <w:szCs w:val="24"/>
        </w:rPr>
      </w:pPr>
      <w:r w:rsidRPr="000D45E1">
        <w:rPr>
          <w:rFonts w:ascii="Arial" w:hAnsi="Arial" w:cs="Arial"/>
          <w:sz w:val="24"/>
          <w:szCs w:val="24"/>
        </w:rPr>
        <w:t>The kind of persons likely to be in the premises.</w:t>
      </w:r>
    </w:p>
    <w:p w14:paraId="40FE416E" w14:textId="77777777" w:rsidR="00884B99" w:rsidRPr="000D45E1" w:rsidRDefault="00884B99" w:rsidP="00884B99">
      <w:pPr>
        <w:pStyle w:val="ListParagraph"/>
        <w:numPr>
          <w:ilvl w:val="2"/>
          <w:numId w:val="10"/>
        </w:numPr>
        <w:jc w:val="both"/>
        <w:rPr>
          <w:rFonts w:ascii="Arial" w:hAnsi="Arial" w:cs="Arial"/>
          <w:sz w:val="24"/>
          <w:szCs w:val="24"/>
        </w:rPr>
      </w:pPr>
      <w:r w:rsidRPr="000D45E1">
        <w:rPr>
          <w:rFonts w:ascii="Arial" w:hAnsi="Arial" w:cs="Arial"/>
          <w:sz w:val="24"/>
          <w:szCs w:val="24"/>
        </w:rPr>
        <w:t>The possibility of undue public nuisance, public order or public safety.</w:t>
      </w:r>
    </w:p>
    <w:p w14:paraId="5944C1BC" w14:textId="77777777" w:rsidR="00884B99" w:rsidRDefault="00884B99" w:rsidP="00884B99">
      <w:pPr>
        <w:pStyle w:val="ListParagraph"/>
        <w:ind w:left="1080"/>
        <w:jc w:val="both"/>
        <w:rPr>
          <w:rFonts w:ascii="Arial" w:hAnsi="Arial" w:cs="Arial"/>
          <w:sz w:val="24"/>
          <w:szCs w:val="24"/>
        </w:rPr>
      </w:pPr>
    </w:p>
    <w:p w14:paraId="6C57D6E3" w14:textId="69FE332F" w:rsidR="00884B99" w:rsidRPr="00884B99" w:rsidRDefault="00884B99" w:rsidP="00884B99">
      <w:pPr>
        <w:pStyle w:val="ListParagraph"/>
        <w:numPr>
          <w:ilvl w:val="0"/>
          <w:numId w:val="9"/>
        </w:numPr>
        <w:jc w:val="both"/>
        <w:rPr>
          <w:rFonts w:ascii="Arial" w:hAnsi="Arial" w:cs="Arial"/>
          <w:b/>
          <w:sz w:val="24"/>
          <w:szCs w:val="24"/>
        </w:rPr>
      </w:pPr>
      <w:r w:rsidRPr="000D45E1">
        <w:rPr>
          <w:rFonts w:ascii="Arial" w:hAnsi="Arial" w:cs="Arial"/>
          <w:sz w:val="24"/>
          <w:szCs w:val="24"/>
        </w:rPr>
        <w:t xml:space="preserve">Where there is other good reason. </w:t>
      </w:r>
    </w:p>
    <w:p w14:paraId="760C8F0B" w14:textId="77777777" w:rsidR="00E81CD9" w:rsidRPr="000D45E1" w:rsidRDefault="00E81CD9" w:rsidP="001B5E12">
      <w:pPr>
        <w:pStyle w:val="ListParagraph"/>
        <w:ind w:left="1440"/>
        <w:jc w:val="both"/>
        <w:rPr>
          <w:rFonts w:ascii="Arial" w:hAnsi="Arial" w:cs="Arial"/>
          <w:sz w:val="24"/>
          <w:szCs w:val="24"/>
        </w:rPr>
      </w:pPr>
    </w:p>
    <w:p w14:paraId="710E31DC" w14:textId="7520F365" w:rsidR="0097678D" w:rsidRPr="000D45E1" w:rsidRDefault="00E54A76" w:rsidP="001B5E12">
      <w:pPr>
        <w:jc w:val="both"/>
        <w:rPr>
          <w:rFonts w:ascii="Arial" w:hAnsi="Arial" w:cs="Arial"/>
          <w:sz w:val="24"/>
          <w:szCs w:val="24"/>
        </w:rPr>
      </w:pPr>
      <w:r w:rsidRPr="000D45E1">
        <w:rPr>
          <w:rFonts w:ascii="Arial" w:hAnsi="Arial" w:cs="Arial"/>
          <w:sz w:val="24"/>
          <w:szCs w:val="24"/>
        </w:rPr>
        <w:t xml:space="preserve">12.4 </w:t>
      </w:r>
      <w:r w:rsidR="00884B99">
        <w:rPr>
          <w:rFonts w:ascii="Arial" w:hAnsi="Arial" w:cs="Arial"/>
          <w:sz w:val="24"/>
          <w:szCs w:val="24"/>
        </w:rPr>
        <w:tab/>
      </w:r>
      <w:r w:rsidR="0097678D" w:rsidRPr="000D45E1">
        <w:rPr>
          <w:rFonts w:ascii="Arial" w:hAnsi="Arial" w:cs="Arial"/>
          <w:sz w:val="24"/>
          <w:szCs w:val="24"/>
        </w:rPr>
        <w:t>Competent grounds for objection to an application may include:</w:t>
      </w:r>
    </w:p>
    <w:p w14:paraId="7BAAD7F4" w14:textId="1A89A7BD" w:rsidR="0097678D" w:rsidRPr="00884B99" w:rsidRDefault="00E81CD9" w:rsidP="00884B99">
      <w:pPr>
        <w:pStyle w:val="ListParagraph"/>
        <w:numPr>
          <w:ilvl w:val="0"/>
          <w:numId w:val="9"/>
        </w:numPr>
        <w:jc w:val="both"/>
        <w:rPr>
          <w:rFonts w:ascii="Arial" w:hAnsi="Arial" w:cs="Arial"/>
          <w:sz w:val="24"/>
          <w:szCs w:val="24"/>
        </w:rPr>
      </w:pPr>
      <w:r w:rsidRPr="00884B99">
        <w:rPr>
          <w:rFonts w:ascii="Arial" w:hAnsi="Arial" w:cs="Arial"/>
          <w:sz w:val="24"/>
          <w:szCs w:val="24"/>
        </w:rPr>
        <w:t>c</w:t>
      </w:r>
      <w:r w:rsidR="0097678D" w:rsidRPr="00884B99">
        <w:rPr>
          <w:rFonts w:ascii="Arial" w:hAnsi="Arial" w:cs="Arial"/>
          <w:sz w:val="24"/>
          <w:szCs w:val="24"/>
        </w:rPr>
        <w:t>oncerns that the application is inaccurate or misleading</w:t>
      </w:r>
      <w:r w:rsidRPr="00884B99">
        <w:rPr>
          <w:rFonts w:ascii="Arial" w:hAnsi="Arial" w:cs="Arial"/>
          <w:sz w:val="24"/>
          <w:szCs w:val="24"/>
        </w:rPr>
        <w:t>,</w:t>
      </w:r>
    </w:p>
    <w:p w14:paraId="330F03F7" w14:textId="22B2E5B5" w:rsidR="0097678D" w:rsidRPr="00884B99" w:rsidRDefault="00E81CD9" w:rsidP="00884B99">
      <w:pPr>
        <w:pStyle w:val="ListParagraph"/>
        <w:numPr>
          <w:ilvl w:val="0"/>
          <w:numId w:val="9"/>
        </w:numPr>
        <w:jc w:val="both"/>
        <w:rPr>
          <w:rFonts w:ascii="Arial" w:hAnsi="Arial" w:cs="Arial"/>
          <w:sz w:val="24"/>
          <w:szCs w:val="24"/>
        </w:rPr>
      </w:pPr>
      <w:r w:rsidRPr="00884B99">
        <w:rPr>
          <w:rFonts w:ascii="Arial" w:hAnsi="Arial" w:cs="Arial"/>
          <w:sz w:val="24"/>
          <w:szCs w:val="24"/>
        </w:rPr>
        <w:t>c</w:t>
      </w:r>
      <w:r w:rsidR="0097678D" w:rsidRPr="00884B99">
        <w:rPr>
          <w:rFonts w:ascii="Arial" w:hAnsi="Arial" w:cs="Arial"/>
          <w:sz w:val="24"/>
          <w:szCs w:val="24"/>
        </w:rPr>
        <w:t xml:space="preserve">oncerns about the safety </w:t>
      </w:r>
      <w:r w:rsidRPr="00884B99">
        <w:rPr>
          <w:rFonts w:ascii="Arial" w:hAnsi="Arial" w:cs="Arial"/>
          <w:sz w:val="24"/>
          <w:szCs w:val="24"/>
        </w:rPr>
        <w:t>of guests, neighbours or others,</w:t>
      </w:r>
    </w:p>
    <w:p w14:paraId="2B41D94A" w14:textId="186105FA" w:rsidR="0097678D" w:rsidRPr="00884B99" w:rsidRDefault="00E81CD9" w:rsidP="00884B99">
      <w:pPr>
        <w:pStyle w:val="ListParagraph"/>
        <w:numPr>
          <w:ilvl w:val="0"/>
          <w:numId w:val="9"/>
        </w:numPr>
        <w:jc w:val="both"/>
        <w:rPr>
          <w:rFonts w:ascii="Arial" w:hAnsi="Arial" w:cs="Arial"/>
          <w:sz w:val="24"/>
          <w:szCs w:val="24"/>
        </w:rPr>
      </w:pPr>
      <w:r w:rsidRPr="00884B99">
        <w:rPr>
          <w:rFonts w:ascii="Arial" w:hAnsi="Arial" w:cs="Arial"/>
          <w:sz w:val="24"/>
          <w:szCs w:val="24"/>
        </w:rPr>
        <w:t>c</w:t>
      </w:r>
      <w:r w:rsidR="0097678D" w:rsidRPr="00884B99">
        <w:rPr>
          <w:rFonts w:ascii="Arial" w:hAnsi="Arial" w:cs="Arial"/>
          <w:sz w:val="24"/>
          <w:szCs w:val="24"/>
        </w:rPr>
        <w:t>oncerns about noise or nuisance; and</w:t>
      </w:r>
    </w:p>
    <w:p w14:paraId="096636E5" w14:textId="2719B2C8" w:rsidR="0097678D" w:rsidRPr="00884B99" w:rsidRDefault="00E81CD9" w:rsidP="00884B99">
      <w:pPr>
        <w:pStyle w:val="ListParagraph"/>
        <w:numPr>
          <w:ilvl w:val="0"/>
          <w:numId w:val="9"/>
        </w:numPr>
        <w:jc w:val="both"/>
        <w:rPr>
          <w:rFonts w:ascii="Arial" w:hAnsi="Arial" w:cs="Arial"/>
          <w:sz w:val="24"/>
          <w:szCs w:val="24"/>
        </w:rPr>
      </w:pPr>
      <w:proofErr w:type="gramStart"/>
      <w:r w:rsidRPr="00884B99">
        <w:rPr>
          <w:rFonts w:ascii="Arial" w:hAnsi="Arial" w:cs="Arial"/>
          <w:sz w:val="24"/>
          <w:szCs w:val="24"/>
        </w:rPr>
        <w:t>c</w:t>
      </w:r>
      <w:r w:rsidR="0097678D" w:rsidRPr="00884B99">
        <w:rPr>
          <w:rFonts w:ascii="Arial" w:hAnsi="Arial" w:cs="Arial"/>
          <w:sz w:val="24"/>
          <w:szCs w:val="24"/>
        </w:rPr>
        <w:t>oncerns</w:t>
      </w:r>
      <w:proofErr w:type="gramEnd"/>
      <w:r w:rsidR="0097678D" w:rsidRPr="00884B99">
        <w:rPr>
          <w:rFonts w:ascii="Arial" w:hAnsi="Arial" w:cs="Arial"/>
          <w:sz w:val="24"/>
          <w:szCs w:val="24"/>
        </w:rPr>
        <w:t xml:space="preserve"> that the application runs contrary to other legal or contractual requirements.</w:t>
      </w:r>
    </w:p>
    <w:p w14:paraId="3614533E" w14:textId="22A3CAFA" w:rsidR="0097678D" w:rsidRPr="000D45E1" w:rsidRDefault="00E54A76" w:rsidP="00884B99">
      <w:pPr>
        <w:ind w:left="720" w:hanging="720"/>
        <w:jc w:val="both"/>
        <w:rPr>
          <w:rFonts w:ascii="Arial" w:hAnsi="Arial" w:cs="Arial"/>
          <w:sz w:val="24"/>
          <w:szCs w:val="24"/>
        </w:rPr>
      </w:pPr>
      <w:r w:rsidRPr="000D45E1">
        <w:rPr>
          <w:rFonts w:ascii="Arial" w:hAnsi="Arial" w:cs="Arial"/>
          <w:sz w:val="24"/>
          <w:szCs w:val="24"/>
        </w:rPr>
        <w:t xml:space="preserve">12.5 </w:t>
      </w:r>
      <w:r w:rsidR="00884B99">
        <w:rPr>
          <w:rFonts w:ascii="Arial" w:hAnsi="Arial" w:cs="Arial"/>
          <w:sz w:val="24"/>
          <w:szCs w:val="24"/>
        </w:rPr>
        <w:tab/>
      </w:r>
      <w:r w:rsidR="0097678D" w:rsidRPr="000D45E1">
        <w:rPr>
          <w:rFonts w:ascii="Arial" w:hAnsi="Arial" w:cs="Arial"/>
          <w:sz w:val="24"/>
          <w:szCs w:val="24"/>
        </w:rPr>
        <w:t>Invalid grounds for objection could include not liking the applicant or not liking short-term lets in general.</w:t>
      </w:r>
    </w:p>
    <w:p w14:paraId="7C4575F6" w14:textId="409EB6D6" w:rsidR="00670020" w:rsidRPr="000D45E1" w:rsidRDefault="00E54A76" w:rsidP="00884B99">
      <w:pPr>
        <w:ind w:left="720" w:hanging="720"/>
        <w:jc w:val="both"/>
        <w:rPr>
          <w:rFonts w:ascii="Arial" w:hAnsi="Arial" w:cs="Arial"/>
          <w:sz w:val="24"/>
          <w:szCs w:val="24"/>
        </w:rPr>
      </w:pPr>
      <w:r w:rsidRPr="000D45E1">
        <w:rPr>
          <w:rFonts w:ascii="Arial" w:hAnsi="Arial" w:cs="Arial"/>
          <w:sz w:val="24"/>
          <w:szCs w:val="24"/>
        </w:rPr>
        <w:t xml:space="preserve">12.6 </w:t>
      </w:r>
      <w:r w:rsidR="00884B99">
        <w:rPr>
          <w:rFonts w:ascii="Arial" w:hAnsi="Arial" w:cs="Arial"/>
          <w:sz w:val="24"/>
          <w:szCs w:val="24"/>
        </w:rPr>
        <w:tab/>
      </w:r>
      <w:r w:rsidR="00670020" w:rsidRPr="000D45E1">
        <w:rPr>
          <w:rFonts w:ascii="Arial" w:hAnsi="Arial" w:cs="Arial"/>
          <w:sz w:val="24"/>
          <w:szCs w:val="24"/>
        </w:rPr>
        <w:t>A copy of any relevant objection or representation received wil</w:t>
      </w:r>
      <w:r w:rsidR="007D3C0D">
        <w:rPr>
          <w:rFonts w:ascii="Arial" w:hAnsi="Arial" w:cs="Arial"/>
          <w:sz w:val="24"/>
          <w:szCs w:val="24"/>
        </w:rPr>
        <w:t>l be provided to the applicant</w:t>
      </w:r>
      <w:r w:rsidR="00670020" w:rsidRPr="000D45E1">
        <w:rPr>
          <w:rFonts w:ascii="Arial" w:hAnsi="Arial" w:cs="Arial"/>
          <w:sz w:val="24"/>
          <w:szCs w:val="24"/>
        </w:rPr>
        <w:t xml:space="preserve"> and will include the name and address of the person making the objection or representation</w:t>
      </w:r>
      <w:r w:rsidR="00657E58" w:rsidRPr="000D45E1">
        <w:rPr>
          <w:rFonts w:ascii="Arial" w:hAnsi="Arial" w:cs="Arial"/>
          <w:sz w:val="24"/>
          <w:szCs w:val="24"/>
        </w:rPr>
        <w:t>.</w:t>
      </w:r>
    </w:p>
    <w:p w14:paraId="0B4489C2" w14:textId="77777777" w:rsidR="00EF33D1" w:rsidRPr="000D45E1" w:rsidRDefault="00EF33D1" w:rsidP="001B5E12">
      <w:pPr>
        <w:jc w:val="both"/>
        <w:rPr>
          <w:rFonts w:ascii="Arial" w:hAnsi="Arial" w:cs="Arial"/>
          <w:sz w:val="24"/>
          <w:szCs w:val="24"/>
        </w:rPr>
      </w:pPr>
    </w:p>
    <w:p w14:paraId="279E56C9" w14:textId="0000E2DF" w:rsidR="004937C8" w:rsidRPr="000D45E1" w:rsidRDefault="00884B99" w:rsidP="00BF16C8">
      <w:pPr>
        <w:pStyle w:val="ListParagraph"/>
        <w:numPr>
          <w:ilvl w:val="0"/>
          <w:numId w:val="38"/>
        </w:numPr>
        <w:ind w:left="357" w:hanging="357"/>
        <w:jc w:val="both"/>
        <w:rPr>
          <w:rFonts w:ascii="Arial" w:hAnsi="Arial" w:cs="Arial"/>
          <w:b/>
          <w:sz w:val="24"/>
          <w:szCs w:val="24"/>
          <w:u w:val="single"/>
        </w:rPr>
      </w:pPr>
      <w:r w:rsidRPr="00884B99">
        <w:rPr>
          <w:rFonts w:ascii="Arial" w:hAnsi="Arial" w:cs="Arial"/>
          <w:b/>
          <w:sz w:val="24"/>
          <w:szCs w:val="24"/>
        </w:rPr>
        <w:t xml:space="preserve">     </w:t>
      </w:r>
      <w:r w:rsidR="004937C8" w:rsidRPr="000D45E1">
        <w:rPr>
          <w:rFonts w:ascii="Arial" w:hAnsi="Arial" w:cs="Arial"/>
          <w:b/>
          <w:sz w:val="24"/>
          <w:szCs w:val="24"/>
          <w:u w:val="single"/>
        </w:rPr>
        <w:t xml:space="preserve">Determination of an </w:t>
      </w:r>
      <w:r w:rsidR="00C72A05">
        <w:rPr>
          <w:rFonts w:ascii="Arial" w:hAnsi="Arial" w:cs="Arial"/>
          <w:b/>
          <w:sz w:val="24"/>
          <w:szCs w:val="24"/>
          <w:u w:val="single"/>
        </w:rPr>
        <w:t>A</w:t>
      </w:r>
      <w:r w:rsidR="004937C8" w:rsidRPr="000D45E1">
        <w:rPr>
          <w:rFonts w:ascii="Arial" w:hAnsi="Arial" w:cs="Arial"/>
          <w:b/>
          <w:sz w:val="24"/>
          <w:szCs w:val="24"/>
          <w:u w:val="single"/>
        </w:rPr>
        <w:t xml:space="preserve">pplication </w:t>
      </w:r>
    </w:p>
    <w:p w14:paraId="4D6F4A85" w14:textId="7F4E34CE" w:rsidR="004937C8" w:rsidRPr="000D45E1" w:rsidRDefault="00E54A76" w:rsidP="00884B99">
      <w:pPr>
        <w:ind w:left="720" w:hanging="720"/>
        <w:jc w:val="both"/>
        <w:rPr>
          <w:rFonts w:ascii="Arial" w:hAnsi="Arial" w:cs="Arial"/>
          <w:sz w:val="24"/>
          <w:szCs w:val="24"/>
        </w:rPr>
      </w:pPr>
      <w:r w:rsidRPr="000D45E1">
        <w:rPr>
          <w:rFonts w:ascii="Arial" w:hAnsi="Arial" w:cs="Arial"/>
          <w:sz w:val="24"/>
          <w:szCs w:val="24"/>
        </w:rPr>
        <w:t xml:space="preserve">13.1 </w:t>
      </w:r>
      <w:r w:rsidR="00884B99">
        <w:rPr>
          <w:rFonts w:ascii="Arial" w:hAnsi="Arial" w:cs="Arial"/>
          <w:sz w:val="24"/>
          <w:szCs w:val="24"/>
        </w:rPr>
        <w:tab/>
      </w:r>
      <w:r w:rsidR="00535B2B" w:rsidRPr="000D45E1">
        <w:rPr>
          <w:rFonts w:ascii="Arial" w:hAnsi="Arial" w:cs="Arial"/>
          <w:sz w:val="24"/>
          <w:szCs w:val="24"/>
        </w:rPr>
        <w:t xml:space="preserve">Moray Council </w:t>
      </w:r>
      <w:r w:rsidR="003B09EB" w:rsidRPr="000D45E1">
        <w:rPr>
          <w:rFonts w:ascii="Arial" w:hAnsi="Arial" w:cs="Arial"/>
          <w:sz w:val="24"/>
          <w:szCs w:val="24"/>
        </w:rPr>
        <w:t xml:space="preserve">will </w:t>
      </w:r>
      <w:r w:rsidR="00535B2B" w:rsidRPr="000D45E1">
        <w:rPr>
          <w:rFonts w:ascii="Arial" w:hAnsi="Arial" w:cs="Arial"/>
          <w:sz w:val="24"/>
          <w:szCs w:val="24"/>
        </w:rPr>
        <w:t xml:space="preserve">determine applications from existing hosts who make an application before </w:t>
      </w:r>
      <w:r w:rsidR="00FB428D" w:rsidRPr="00F272B2">
        <w:rPr>
          <w:rFonts w:ascii="Arial" w:hAnsi="Arial" w:cs="Arial"/>
          <w:sz w:val="24"/>
          <w:szCs w:val="24"/>
        </w:rPr>
        <w:t>1 October</w:t>
      </w:r>
      <w:r w:rsidR="00535B2B" w:rsidRPr="00F272B2">
        <w:rPr>
          <w:rFonts w:ascii="Arial" w:hAnsi="Arial" w:cs="Arial"/>
          <w:sz w:val="24"/>
          <w:szCs w:val="24"/>
        </w:rPr>
        <w:t xml:space="preserve"> 2023</w:t>
      </w:r>
      <w:r w:rsidR="003B09EB" w:rsidRPr="00F272B2">
        <w:rPr>
          <w:rFonts w:ascii="Arial" w:hAnsi="Arial" w:cs="Arial"/>
          <w:sz w:val="24"/>
          <w:szCs w:val="24"/>
        </w:rPr>
        <w:t xml:space="preserve"> within 12 months</w:t>
      </w:r>
      <w:r w:rsidR="00535B2B" w:rsidRPr="000D45E1">
        <w:rPr>
          <w:rFonts w:ascii="Arial" w:hAnsi="Arial" w:cs="Arial"/>
          <w:sz w:val="24"/>
          <w:szCs w:val="24"/>
        </w:rPr>
        <w:t xml:space="preserve">.  </w:t>
      </w:r>
      <w:r w:rsidR="003B09EB" w:rsidRPr="000D45E1">
        <w:rPr>
          <w:rFonts w:ascii="Arial" w:hAnsi="Arial" w:cs="Arial"/>
          <w:sz w:val="24"/>
          <w:szCs w:val="24"/>
        </w:rPr>
        <w:t>The twelve month period begins on the date a valid application was made.</w:t>
      </w:r>
      <w:r w:rsidR="00535B2B" w:rsidRPr="000D45E1">
        <w:rPr>
          <w:rFonts w:ascii="Arial" w:hAnsi="Arial" w:cs="Arial"/>
          <w:sz w:val="24"/>
          <w:szCs w:val="24"/>
        </w:rPr>
        <w:t xml:space="preserve"> </w:t>
      </w:r>
      <w:r w:rsidR="003B09EB" w:rsidRPr="000D45E1">
        <w:rPr>
          <w:rFonts w:ascii="Arial" w:hAnsi="Arial" w:cs="Arial"/>
          <w:sz w:val="24"/>
          <w:szCs w:val="24"/>
        </w:rPr>
        <w:t xml:space="preserve"> In all other cases, M</w:t>
      </w:r>
      <w:r w:rsidR="00535B2B" w:rsidRPr="000D45E1">
        <w:rPr>
          <w:rFonts w:ascii="Arial" w:hAnsi="Arial" w:cs="Arial"/>
          <w:sz w:val="24"/>
          <w:szCs w:val="24"/>
        </w:rPr>
        <w:t xml:space="preserve">oray Council </w:t>
      </w:r>
      <w:r w:rsidR="003B09EB" w:rsidRPr="000D45E1">
        <w:rPr>
          <w:rFonts w:ascii="Arial" w:hAnsi="Arial" w:cs="Arial"/>
          <w:sz w:val="24"/>
          <w:szCs w:val="24"/>
        </w:rPr>
        <w:t xml:space="preserve">will determine applications within nine months beginning on the date a valid application was made.  </w:t>
      </w:r>
    </w:p>
    <w:p w14:paraId="126654A5" w14:textId="35C5E47A" w:rsidR="003B09EB" w:rsidRPr="000D45E1" w:rsidRDefault="00E54A76" w:rsidP="00884B99">
      <w:pPr>
        <w:ind w:left="720" w:hanging="720"/>
        <w:jc w:val="both"/>
        <w:rPr>
          <w:rFonts w:ascii="Arial" w:hAnsi="Arial" w:cs="Arial"/>
          <w:sz w:val="24"/>
          <w:szCs w:val="24"/>
        </w:rPr>
      </w:pPr>
      <w:r w:rsidRPr="000D45E1">
        <w:rPr>
          <w:rFonts w:ascii="Arial" w:hAnsi="Arial" w:cs="Arial"/>
          <w:sz w:val="24"/>
          <w:szCs w:val="24"/>
        </w:rPr>
        <w:t xml:space="preserve">13.2 </w:t>
      </w:r>
      <w:r w:rsidR="00884B99">
        <w:rPr>
          <w:rFonts w:ascii="Arial" w:hAnsi="Arial" w:cs="Arial"/>
          <w:sz w:val="24"/>
          <w:szCs w:val="24"/>
        </w:rPr>
        <w:tab/>
      </w:r>
      <w:r w:rsidR="003B09EB" w:rsidRPr="000D45E1">
        <w:rPr>
          <w:rFonts w:ascii="Arial" w:hAnsi="Arial" w:cs="Arial"/>
          <w:sz w:val="24"/>
          <w:szCs w:val="24"/>
        </w:rPr>
        <w:t>If Moray Council fails to determine an application within the above timescales, a short-term let licence will be deemed to have been granted and will be valid for the period of one year unless the Council has been granted an extension by the Court.</w:t>
      </w:r>
    </w:p>
    <w:p w14:paraId="1ACAB317" w14:textId="75568068" w:rsidR="003B09EB" w:rsidRPr="000D45E1" w:rsidRDefault="00E54A76" w:rsidP="00884FB2">
      <w:pPr>
        <w:ind w:left="720" w:hanging="720"/>
        <w:jc w:val="both"/>
        <w:rPr>
          <w:rFonts w:ascii="Arial" w:hAnsi="Arial" w:cs="Arial"/>
          <w:sz w:val="24"/>
          <w:szCs w:val="24"/>
        </w:rPr>
      </w:pPr>
      <w:r w:rsidRPr="000D45E1">
        <w:rPr>
          <w:rFonts w:ascii="Arial" w:hAnsi="Arial" w:cs="Arial"/>
          <w:sz w:val="24"/>
          <w:szCs w:val="24"/>
        </w:rPr>
        <w:t xml:space="preserve">13.3 </w:t>
      </w:r>
      <w:r w:rsidR="00884FB2">
        <w:rPr>
          <w:rFonts w:ascii="Arial" w:hAnsi="Arial" w:cs="Arial"/>
          <w:sz w:val="24"/>
          <w:szCs w:val="24"/>
        </w:rPr>
        <w:tab/>
      </w:r>
      <w:r w:rsidR="003B09EB" w:rsidRPr="000D45E1">
        <w:rPr>
          <w:rFonts w:ascii="Arial" w:hAnsi="Arial" w:cs="Arial"/>
          <w:sz w:val="24"/>
          <w:szCs w:val="24"/>
        </w:rPr>
        <w:t xml:space="preserve">If there are no competent objections or adverse representations to a short-term let licence application, the application will be determined </w:t>
      </w:r>
      <w:r w:rsidR="003F6F22">
        <w:rPr>
          <w:rFonts w:ascii="Arial" w:hAnsi="Arial" w:cs="Arial"/>
          <w:sz w:val="24"/>
          <w:szCs w:val="24"/>
        </w:rPr>
        <w:t xml:space="preserve">under delegated powers by the </w:t>
      </w:r>
      <w:r w:rsidR="00C72A05" w:rsidRPr="003F6F22">
        <w:rPr>
          <w:rFonts w:ascii="Arial" w:hAnsi="Arial" w:cs="Arial"/>
          <w:sz w:val="24"/>
          <w:szCs w:val="24"/>
        </w:rPr>
        <w:t>Head of Governance, Strategy and Performance</w:t>
      </w:r>
      <w:r w:rsidR="003B09EB" w:rsidRPr="003F6F22">
        <w:rPr>
          <w:rFonts w:ascii="Arial" w:hAnsi="Arial" w:cs="Arial"/>
          <w:sz w:val="24"/>
          <w:szCs w:val="24"/>
        </w:rPr>
        <w:t xml:space="preserve"> </w:t>
      </w:r>
      <w:r w:rsidR="003F6F22" w:rsidRPr="003F6F22">
        <w:rPr>
          <w:rFonts w:ascii="Arial" w:hAnsi="Arial" w:cs="Arial"/>
          <w:sz w:val="24"/>
          <w:szCs w:val="24"/>
        </w:rPr>
        <w:t>Service</w:t>
      </w:r>
      <w:r w:rsidR="003F6F22">
        <w:rPr>
          <w:rFonts w:ascii="Arial" w:hAnsi="Arial" w:cs="Arial"/>
          <w:sz w:val="24"/>
          <w:szCs w:val="24"/>
        </w:rPr>
        <w:t>.</w:t>
      </w:r>
    </w:p>
    <w:p w14:paraId="598C95D8" w14:textId="7CFF4939" w:rsidR="003B09EB" w:rsidRPr="000D45E1" w:rsidRDefault="00E54A76" w:rsidP="00884FB2">
      <w:pPr>
        <w:ind w:left="720" w:hanging="720"/>
        <w:jc w:val="both"/>
        <w:rPr>
          <w:rFonts w:ascii="Arial" w:hAnsi="Arial" w:cs="Arial"/>
          <w:sz w:val="24"/>
          <w:szCs w:val="24"/>
        </w:rPr>
      </w:pPr>
      <w:r w:rsidRPr="000D45E1">
        <w:rPr>
          <w:rFonts w:ascii="Arial" w:hAnsi="Arial" w:cs="Arial"/>
          <w:sz w:val="24"/>
          <w:szCs w:val="24"/>
        </w:rPr>
        <w:t xml:space="preserve">13.4 </w:t>
      </w:r>
      <w:r w:rsidR="00884FB2">
        <w:rPr>
          <w:rFonts w:ascii="Arial" w:hAnsi="Arial" w:cs="Arial"/>
          <w:sz w:val="24"/>
          <w:szCs w:val="24"/>
        </w:rPr>
        <w:tab/>
      </w:r>
      <w:r w:rsidR="003B09EB" w:rsidRPr="000D45E1">
        <w:rPr>
          <w:rFonts w:ascii="Arial" w:hAnsi="Arial" w:cs="Arial"/>
          <w:sz w:val="24"/>
          <w:szCs w:val="24"/>
        </w:rPr>
        <w:t xml:space="preserve">If a competent objection or adverse representation is submitted in relation to a short-term let licence application, the application will be subject to a hearing at a meeting of Moray Council Licensing Committee.  </w:t>
      </w:r>
    </w:p>
    <w:p w14:paraId="1A096524" w14:textId="68A908DD" w:rsidR="000A5206" w:rsidRPr="000D45E1" w:rsidRDefault="00E54A76" w:rsidP="00884FB2">
      <w:pPr>
        <w:ind w:left="720" w:hanging="720"/>
        <w:jc w:val="both"/>
        <w:rPr>
          <w:rFonts w:ascii="Arial" w:hAnsi="Arial" w:cs="Arial"/>
          <w:sz w:val="24"/>
          <w:szCs w:val="24"/>
        </w:rPr>
      </w:pPr>
      <w:r w:rsidRPr="000D45E1">
        <w:rPr>
          <w:rFonts w:ascii="Arial" w:hAnsi="Arial" w:cs="Arial"/>
          <w:sz w:val="24"/>
          <w:szCs w:val="24"/>
        </w:rPr>
        <w:t xml:space="preserve">13.5 </w:t>
      </w:r>
      <w:r w:rsidR="00884FB2">
        <w:rPr>
          <w:rFonts w:ascii="Arial" w:hAnsi="Arial" w:cs="Arial"/>
          <w:sz w:val="24"/>
          <w:szCs w:val="24"/>
        </w:rPr>
        <w:tab/>
      </w:r>
      <w:r w:rsidR="000A5206" w:rsidRPr="000D45E1">
        <w:rPr>
          <w:rFonts w:ascii="Arial" w:hAnsi="Arial" w:cs="Arial"/>
          <w:sz w:val="24"/>
          <w:szCs w:val="24"/>
        </w:rPr>
        <w:t xml:space="preserve">The person submitting the objection or representation will be invited to attend the meeting of Moray Council’s Licensing Committee and speak to their objection/representation.  At least 14 </w:t>
      </w:r>
      <w:proofErr w:type="spellStart"/>
      <w:r w:rsidR="000A5206" w:rsidRPr="000D45E1">
        <w:rPr>
          <w:rFonts w:ascii="Arial" w:hAnsi="Arial" w:cs="Arial"/>
          <w:sz w:val="24"/>
          <w:szCs w:val="24"/>
        </w:rPr>
        <w:t>days notice</w:t>
      </w:r>
      <w:proofErr w:type="spellEnd"/>
      <w:r w:rsidR="000A5206" w:rsidRPr="000D45E1">
        <w:rPr>
          <w:rFonts w:ascii="Arial" w:hAnsi="Arial" w:cs="Arial"/>
          <w:sz w:val="24"/>
          <w:szCs w:val="24"/>
        </w:rPr>
        <w:t xml:space="preserve"> of any scheduled hearing date will be given.  Applications are heard in public unless required to be taken privately on the grounds of disclosure of exempt information as defined in Paragraph 3 of Part 1 of Schedule 7A of the Local Government (Scotland) Act 1973. </w:t>
      </w:r>
    </w:p>
    <w:p w14:paraId="5C8F3A3F" w14:textId="41500DF7" w:rsidR="000A5206" w:rsidRDefault="00E54A76" w:rsidP="00884FB2">
      <w:pPr>
        <w:ind w:left="720" w:hanging="720"/>
        <w:jc w:val="both"/>
        <w:rPr>
          <w:rFonts w:ascii="Arial" w:hAnsi="Arial" w:cs="Arial"/>
          <w:sz w:val="24"/>
          <w:szCs w:val="24"/>
        </w:rPr>
      </w:pPr>
      <w:r w:rsidRPr="000D45E1">
        <w:rPr>
          <w:rFonts w:ascii="Arial" w:hAnsi="Arial" w:cs="Arial"/>
          <w:sz w:val="24"/>
          <w:szCs w:val="24"/>
        </w:rPr>
        <w:t xml:space="preserve">13.6 </w:t>
      </w:r>
      <w:r w:rsidR="00884FB2">
        <w:rPr>
          <w:rFonts w:ascii="Arial" w:hAnsi="Arial" w:cs="Arial"/>
          <w:sz w:val="24"/>
          <w:szCs w:val="24"/>
        </w:rPr>
        <w:tab/>
      </w:r>
      <w:r w:rsidR="000A5206" w:rsidRPr="000D45E1">
        <w:rPr>
          <w:rFonts w:ascii="Arial" w:hAnsi="Arial" w:cs="Arial"/>
          <w:sz w:val="24"/>
          <w:szCs w:val="24"/>
        </w:rPr>
        <w:t>The applicant and/or a representative on their behalf will also be invited to attend the meeting and given the opportunity to respond to any objection or representation and state why their application should be granted.  The Licensing Committee will be able to ask questions of all parties and will decide whether to grant or refuse the application.</w:t>
      </w:r>
    </w:p>
    <w:p w14:paraId="373489FB" w14:textId="77777777" w:rsidR="00884FB2" w:rsidRPr="000D45E1" w:rsidRDefault="00884FB2" w:rsidP="00884FB2">
      <w:pPr>
        <w:ind w:left="720" w:hanging="720"/>
        <w:jc w:val="both"/>
        <w:rPr>
          <w:rFonts w:ascii="Arial" w:hAnsi="Arial" w:cs="Arial"/>
          <w:sz w:val="24"/>
          <w:szCs w:val="24"/>
        </w:rPr>
      </w:pPr>
    </w:p>
    <w:p w14:paraId="087E7FC5" w14:textId="575FDADB" w:rsidR="000A5206" w:rsidRPr="000D45E1" w:rsidRDefault="00884FB2" w:rsidP="00BF16C8">
      <w:pPr>
        <w:pStyle w:val="ListParagraph"/>
        <w:numPr>
          <w:ilvl w:val="0"/>
          <w:numId w:val="38"/>
        </w:numPr>
        <w:ind w:left="357" w:hanging="357"/>
        <w:jc w:val="both"/>
        <w:rPr>
          <w:rFonts w:ascii="Arial" w:hAnsi="Arial" w:cs="Arial"/>
          <w:b/>
          <w:sz w:val="24"/>
          <w:szCs w:val="24"/>
          <w:u w:val="single"/>
        </w:rPr>
      </w:pPr>
      <w:r w:rsidRPr="00884FB2">
        <w:rPr>
          <w:rFonts w:ascii="Arial" w:hAnsi="Arial" w:cs="Arial"/>
          <w:b/>
          <w:sz w:val="24"/>
          <w:szCs w:val="24"/>
        </w:rPr>
        <w:t xml:space="preserve">     </w:t>
      </w:r>
      <w:r w:rsidR="00BF16C8" w:rsidRPr="000D45E1">
        <w:rPr>
          <w:rFonts w:ascii="Arial" w:hAnsi="Arial" w:cs="Arial"/>
          <w:b/>
          <w:sz w:val="24"/>
          <w:szCs w:val="24"/>
          <w:u w:val="single"/>
        </w:rPr>
        <w:t>Refusal of a L</w:t>
      </w:r>
      <w:r w:rsidR="000A5206" w:rsidRPr="000D45E1">
        <w:rPr>
          <w:rFonts w:ascii="Arial" w:hAnsi="Arial" w:cs="Arial"/>
          <w:b/>
          <w:sz w:val="24"/>
          <w:szCs w:val="24"/>
          <w:u w:val="single"/>
        </w:rPr>
        <w:t xml:space="preserve">icence </w:t>
      </w:r>
    </w:p>
    <w:p w14:paraId="439D7E21" w14:textId="759E466F" w:rsidR="000A5206" w:rsidRPr="000D45E1" w:rsidRDefault="00E54A76" w:rsidP="00884FB2">
      <w:pPr>
        <w:ind w:left="720" w:hanging="720"/>
        <w:jc w:val="both"/>
        <w:rPr>
          <w:rFonts w:ascii="Arial" w:hAnsi="Arial" w:cs="Arial"/>
          <w:b/>
          <w:sz w:val="24"/>
          <w:szCs w:val="24"/>
        </w:rPr>
      </w:pPr>
      <w:r w:rsidRPr="000D45E1">
        <w:rPr>
          <w:rFonts w:ascii="Arial" w:hAnsi="Arial" w:cs="Arial"/>
          <w:sz w:val="24"/>
          <w:szCs w:val="24"/>
        </w:rPr>
        <w:t xml:space="preserve">14.1 </w:t>
      </w:r>
      <w:r w:rsidR="00884FB2">
        <w:rPr>
          <w:rFonts w:ascii="Arial" w:hAnsi="Arial" w:cs="Arial"/>
          <w:sz w:val="24"/>
          <w:szCs w:val="24"/>
        </w:rPr>
        <w:tab/>
      </w:r>
      <w:r w:rsidR="000A5206" w:rsidRPr="000D45E1">
        <w:rPr>
          <w:rFonts w:ascii="Arial" w:hAnsi="Arial" w:cs="Arial"/>
          <w:sz w:val="24"/>
          <w:szCs w:val="24"/>
        </w:rPr>
        <w:t xml:space="preserve">Moray Council must grant an application unless there are grounds to refuse it.  The grounds for refusing a short-term let </w:t>
      </w:r>
      <w:r w:rsidR="00E5670A" w:rsidRPr="000D45E1">
        <w:rPr>
          <w:rFonts w:ascii="Arial" w:hAnsi="Arial" w:cs="Arial"/>
          <w:sz w:val="24"/>
          <w:szCs w:val="24"/>
        </w:rPr>
        <w:t xml:space="preserve">licence </w:t>
      </w:r>
      <w:r w:rsidR="000A5206" w:rsidRPr="000D45E1">
        <w:rPr>
          <w:rFonts w:ascii="Arial" w:hAnsi="Arial" w:cs="Arial"/>
          <w:sz w:val="24"/>
          <w:szCs w:val="24"/>
        </w:rPr>
        <w:t xml:space="preserve">application are as follows:- </w:t>
      </w:r>
    </w:p>
    <w:p w14:paraId="0BFC9E32" w14:textId="77777777" w:rsidR="000A5206" w:rsidRPr="00884FB2" w:rsidRDefault="000A5206" w:rsidP="00884FB2">
      <w:pPr>
        <w:pStyle w:val="ListParagraph"/>
        <w:numPr>
          <w:ilvl w:val="0"/>
          <w:numId w:val="39"/>
        </w:numPr>
        <w:shd w:val="clear" w:color="auto" w:fill="FFFFFF"/>
        <w:spacing w:before="100" w:beforeAutospacing="1" w:after="120" w:line="240" w:lineRule="auto"/>
        <w:jc w:val="both"/>
        <w:rPr>
          <w:rFonts w:ascii="Arial" w:hAnsi="Arial" w:cs="Arial"/>
          <w:sz w:val="24"/>
          <w:szCs w:val="24"/>
        </w:rPr>
      </w:pPr>
      <w:r w:rsidRPr="00884FB2">
        <w:rPr>
          <w:rFonts w:ascii="Arial" w:hAnsi="Arial" w:cs="Arial"/>
          <w:sz w:val="24"/>
          <w:szCs w:val="24"/>
        </w:rPr>
        <w:t>anybody named on the application is disqualified from having a short-term lets licence;</w:t>
      </w:r>
    </w:p>
    <w:p w14:paraId="754D8E59" w14:textId="77777777" w:rsidR="000A5206" w:rsidRPr="00884FB2" w:rsidRDefault="000A5206" w:rsidP="00884FB2">
      <w:pPr>
        <w:pStyle w:val="ListParagraph"/>
        <w:numPr>
          <w:ilvl w:val="0"/>
          <w:numId w:val="39"/>
        </w:numPr>
        <w:shd w:val="clear" w:color="auto" w:fill="FFFFFF"/>
        <w:spacing w:before="100" w:beforeAutospacing="1" w:after="120" w:line="240" w:lineRule="auto"/>
        <w:jc w:val="both"/>
        <w:rPr>
          <w:rFonts w:ascii="Arial" w:hAnsi="Arial" w:cs="Arial"/>
          <w:sz w:val="24"/>
          <w:szCs w:val="24"/>
        </w:rPr>
      </w:pPr>
      <w:r w:rsidRPr="00884FB2">
        <w:rPr>
          <w:rFonts w:ascii="Arial" w:hAnsi="Arial" w:cs="Arial"/>
          <w:sz w:val="24"/>
          <w:szCs w:val="24"/>
        </w:rPr>
        <w:t>anybody named on the application is not a fit and proper person;</w:t>
      </w:r>
    </w:p>
    <w:p w14:paraId="3B5AD049" w14:textId="77777777" w:rsidR="000A5206" w:rsidRPr="00884FB2" w:rsidRDefault="000A5206" w:rsidP="00884FB2">
      <w:pPr>
        <w:pStyle w:val="ListParagraph"/>
        <w:numPr>
          <w:ilvl w:val="0"/>
          <w:numId w:val="39"/>
        </w:numPr>
        <w:shd w:val="clear" w:color="auto" w:fill="FFFFFF"/>
        <w:spacing w:before="100" w:beforeAutospacing="1" w:after="120" w:line="240" w:lineRule="auto"/>
        <w:jc w:val="both"/>
        <w:rPr>
          <w:rFonts w:ascii="Arial" w:hAnsi="Arial" w:cs="Arial"/>
          <w:sz w:val="24"/>
          <w:szCs w:val="24"/>
        </w:rPr>
      </w:pPr>
      <w:r w:rsidRPr="00884FB2">
        <w:rPr>
          <w:rFonts w:ascii="Arial" w:hAnsi="Arial" w:cs="Arial"/>
          <w:sz w:val="24"/>
          <w:szCs w:val="24"/>
        </w:rPr>
        <w:t>some other person is benefiting from the activity who would be refused a licence if they made the application themselves;</w:t>
      </w:r>
    </w:p>
    <w:p w14:paraId="38752257" w14:textId="6301F551" w:rsidR="00B00738" w:rsidRDefault="000A5206" w:rsidP="00B00738">
      <w:pPr>
        <w:pStyle w:val="ListParagraph"/>
        <w:numPr>
          <w:ilvl w:val="0"/>
          <w:numId w:val="39"/>
        </w:numPr>
        <w:shd w:val="clear" w:color="auto" w:fill="FFFFFF"/>
        <w:spacing w:before="100" w:beforeAutospacing="1" w:after="120" w:line="240" w:lineRule="auto"/>
        <w:jc w:val="both"/>
        <w:rPr>
          <w:rFonts w:ascii="Arial" w:hAnsi="Arial" w:cs="Arial"/>
          <w:sz w:val="24"/>
          <w:szCs w:val="24"/>
        </w:rPr>
      </w:pPr>
      <w:r w:rsidRPr="00884FB2">
        <w:rPr>
          <w:rFonts w:ascii="Arial" w:hAnsi="Arial" w:cs="Arial"/>
          <w:sz w:val="24"/>
          <w:szCs w:val="24"/>
        </w:rPr>
        <w:t>the premises are not suitable or convenient having regard to—</w:t>
      </w:r>
    </w:p>
    <w:p w14:paraId="5D2D1DBC" w14:textId="77777777" w:rsidR="00B00738" w:rsidRDefault="00B00738" w:rsidP="00B00738">
      <w:pPr>
        <w:pStyle w:val="ListParagraph"/>
        <w:shd w:val="clear" w:color="auto" w:fill="FFFFFF"/>
        <w:spacing w:before="100" w:beforeAutospacing="1" w:after="120" w:line="240" w:lineRule="auto"/>
        <w:jc w:val="both"/>
        <w:rPr>
          <w:rFonts w:ascii="Arial" w:hAnsi="Arial" w:cs="Arial"/>
          <w:sz w:val="24"/>
          <w:szCs w:val="24"/>
        </w:rPr>
      </w:pPr>
    </w:p>
    <w:p w14:paraId="1110FB13" w14:textId="77777777" w:rsidR="00B00738" w:rsidRDefault="000A5206" w:rsidP="00B00738">
      <w:pPr>
        <w:pStyle w:val="ListParagraph"/>
        <w:numPr>
          <w:ilvl w:val="1"/>
          <w:numId w:val="39"/>
        </w:numPr>
        <w:shd w:val="clear" w:color="auto" w:fill="FFFFFF"/>
        <w:spacing w:before="100" w:beforeAutospacing="1" w:after="120" w:line="240" w:lineRule="auto"/>
        <w:jc w:val="both"/>
        <w:rPr>
          <w:rFonts w:ascii="Arial" w:hAnsi="Arial" w:cs="Arial"/>
          <w:sz w:val="24"/>
          <w:szCs w:val="24"/>
        </w:rPr>
      </w:pPr>
      <w:r w:rsidRPr="00B00738">
        <w:rPr>
          <w:rFonts w:ascii="Arial" w:hAnsi="Arial" w:cs="Arial"/>
          <w:sz w:val="24"/>
          <w:szCs w:val="24"/>
        </w:rPr>
        <w:t>the location, character or condition of the premises;</w:t>
      </w:r>
    </w:p>
    <w:p w14:paraId="165E2997" w14:textId="77777777" w:rsidR="00B00738" w:rsidRDefault="000A5206" w:rsidP="00B00738">
      <w:pPr>
        <w:pStyle w:val="ListParagraph"/>
        <w:numPr>
          <w:ilvl w:val="1"/>
          <w:numId w:val="39"/>
        </w:numPr>
        <w:shd w:val="clear" w:color="auto" w:fill="FFFFFF"/>
        <w:spacing w:before="100" w:beforeAutospacing="1" w:after="120" w:line="240" w:lineRule="auto"/>
        <w:jc w:val="both"/>
        <w:rPr>
          <w:rFonts w:ascii="Arial" w:hAnsi="Arial" w:cs="Arial"/>
          <w:sz w:val="24"/>
          <w:szCs w:val="24"/>
        </w:rPr>
      </w:pPr>
      <w:r w:rsidRPr="00B00738">
        <w:rPr>
          <w:rFonts w:ascii="Arial" w:hAnsi="Arial" w:cs="Arial"/>
          <w:sz w:val="24"/>
          <w:szCs w:val="24"/>
        </w:rPr>
        <w:t>the nature and extent of the proposed activity;</w:t>
      </w:r>
    </w:p>
    <w:p w14:paraId="639B1E7E" w14:textId="77777777" w:rsidR="00B00738" w:rsidRDefault="000A5206" w:rsidP="00B00738">
      <w:pPr>
        <w:pStyle w:val="ListParagraph"/>
        <w:numPr>
          <w:ilvl w:val="1"/>
          <w:numId w:val="39"/>
        </w:numPr>
        <w:shd w:val="clear" w:color="auto" w:fill="FFFFFF"/>
        <w:spacing w:before="100" w:beforeAutospacing="1" w:after="120" w:line="240" w:lineRule="auto"/>
        <w:jc w:val="both"/>
        <w:rPr>
          <w:rFonts w:ascii="Arial" w:hAnsi="Arial" w:cs="Arial"/>
          <w:sz w:val="24"/>
          <w:szCs w:val="24"/>
        </w:rPr>
      </w:pPr>
      <w:r w:rsidRPr="00B00738">
        <w:rPr>
          <w:rFonts w:ascii="Arial" w:hAnsi="Arial" w:cs="Arial"/>
          <w:sz w:val="24"/>
          <w:szCs w:val="24"/>
        </w:rPr>
        <w:t>the kind of persons likely to be in the premises;</w:t>
      </w:r>
    </w:p>
    <w:p w14:paraId="54307B95" w14:textId="77777777" w:rsidR="00B00738" w:rsidRDefault="000A5206" w:rsidP="00B00738">
      <w:pPr>
        <w:pStyle w:val="ListParagraph"/>
        <w:numPr>
          <w:ilvl w:val="1"/>
          <w:numId w:val="39"/>
        </w:numPr>
        <w:shd w:val="clear" w:color="auto" w:fill="FFFFFF"/>
        <w:spacing w:before="100" w:beforeAutospacing="1" w:after="120" w:line="240" w:lineRule="auto"/>
        <w:jc w:val="both"/>
        <w:rPr>
          <w:rFonts w:ascii="Arial" w:hAnsi="Arial" w:cs="Arial"/>
          <w:sz w:val="24"/>
          <w:szCs w:val="24"/>
        </w:rPr>
      </w:pPr>
      <w:r w:rsidRPr="00B00738">
        <w:rPr>
          <w:rFonts w:ascii="Arial" w:hAnsi="Arial" w:cs="Arial"/>
          <w:sz w:val="24"/>
          <w:szCs w:val="24"/>
        </w:rPr>
        <w:t>the possibility of undue public nuisance; or</w:t>
      </w:r>
    </w:p>
    <w:p w14:paraId="72C6CB54" w14:textId="2F4B2C78" w:rsidR="000A5206" w:rsidRDefault="000A5206" w:rsidP="00B00738">
      <w:pPr>
        <w:pStyle w:val="ListParagraph"/>
        <w:numPr>
          <w:ilvl w:val="1"/>
          <w:numId w:val="39"/>
        </w:numPr>
        <w:shd w:val="clear" w:color="auto" w:fill="FFFFFF"/>
        <w:spacing w:before="100" w:beforeAutospacing="1" w:after="120" w:line="240" w:lineRule="auto"/>
        <w:jc w:val="both"/>
        <w:rPr>
          <w:rFonts w:ascii="Arial" w:hAnsi="Arial" w:cs="Arial"/>
          <w:sz w:val="24"/>
          <w:szCs w:val="24"/>
        </w:rPr>
      </w:pPr>
      <w:r w:rsidRPr="00B00738">
        <w:rPr>
          <w:rFonts w:ascii="Arial" w:hAnsi="Arial" w:cs="Arial"/>
          <w:sz w:val="24"/>
          <w:szCs w:val="24"/>
        </w:rPr>
        <w:t>public order or public safety; or</w:t>
      </w:r>
    </w:p>
    <w:p w14:paraId="71F5D088" w14:textId="77777777" w:rsidR="00B00738" w:rsidRDefault="00B00738" w:rsidP="00B00738">
      <w:pPr>
        <w:pStyle w:val="ListParagraph"/>
        <w:shd w:val="clear" w:color="auto" w:fill="FFFFFF"/>
        <w:spacing w:before="100" w:beforeAutospacing="1" w:after="120" w:line="240" w:lineRule="auto"/>
        <w:ind w:left="1440"/>
        <w:jc w:val="both"/>
        <w:rPr>
          <w:rFonts w:ascii="Arial" w:hAnsi="Arial" w:cs="Arial"/>
          <w:sz w:val="24"/>
          <w:szCs w:val="24"/>
        </w:rPr>
      </w:pPr>
    </w:p>
    <w:p w14:paraId="07992541" w14:textId="77777777" w:rsidR="00B00738" w:rsidRDefault="00B00738" w:rsidP="00B00738">
      <w:pPr>
        <w:numPr>
          <w:ilvl w:val="0"/>
          <w:numId w:val="39"/>
        </w:numPr>
        <w:shd w:val="clear" w:color="auto" w:fill="FFFFFF"/>
        <w:spacing w:before="100" w:beforeAutospacing="1" w:after="120" w:line="240" w:lineRule="auto"/>
        <w:jc w:val="both"/>
        <w:rPr>
          <w:rFonts w:ascii="Arial" w:hAnsi="Arial" w:cs="Arial"/>
          <w:sz w:val="24"/>
          <w:szCs w:val="24"/>
        </w:rPr>
      </w:pPr>
      <w:proofErr w:type="gramStart"/>
      <w:r w:rsidRPr="000D45E1">
        <w:rPr>
          <w:rFonts w:ascii="Arial" w:hAnsi="Arial" w:cs="Arial"/>
          <w:sz w:val="24"/>
          <w:szCs w:val="24"/>
        </w:rPr>
        <w:t>there</w:t>
      </w:r>
      <w:proofErr w:type="gramEnd"/>
      <w:r w:rsidRPr="000D45E1">
        <w:rPr>
          <w:rFonts w:ascii="Arial" w:hAnsi="Arial" w:cs="Arial"/>
          <w:sz w:val="24"/>
          <w:szCs w:val="24"/>
        </w:rPr>
        <w:t xml:space="preserve"> is other good reason for refusing the application (this cannot be applied in a blanket fashion without considering the merits of a particular application).</w:t>
      </w:r>
    </w:p>
    <w:p w14:paraId="7BB28335" w14:textId="77777777" w:rsidR="00B00738" w:rsidRDefault="000A5206" w:rsidP="00B00738">
      <w:pPr>
        <w:numPr>
          <w:ilvl w:val="0"/>
          <w:numId w:val="39"/>
        </w:numPr>
        <w:shd w:val="clear" w:color="auto" w:fill="FFFFFF"/>
        <w:spacing w:before="100" w:beforeAutospacing="1" w:after="120" w:line="240" w:lineRule="auto"/>
        <w:jc w:val="both"/>
        <w:rPr>
          <w:rFonts w:ascii="Arial" w:hAnsi="Arial" w:cs="Arial"/>
          <w:sz w:val="24"/>
          <w:szCs w:val="24"/>
        </w:rPr>
      </w:pPr>
      <w:proofErr w:type="gramStart"/>
      <w:r w:rsidRPr="00B00738">
        <w:rPr>
          <w:rFonts w:ascii="Arial" w:hAnsi="Arial" w:cs="Arial"/>
          <w:sz w:val="24"/>
          <w:szCs w:val="24"/>
        </w:rPr>
        <w:t>the</w:t>
      </w:r>
      <w:proofErr w:type="gramEnd"/>
      <w:r w:rsidRPr="00B00738">
        <w:rPr>
          <w:rFonts w:ascii="Arial" w:hAnsi="Arial" w:cs="Arial"/>
          <w:sz w:val="24"/>
          <w:szCs w:val="24"/>
        </w:rPr>
        <w:t xml:space="preserve"> applicant cannot demonstrate, or secure, compliance of the mandatory licence conditions.</w:t>
      </w:r>
    </w:p>
    <w:p w14:paraId="4789FECD" w14:textId="6D6CA2E8" w:rsidR="00EF33D1" w:rsidRPr="00B00738" w:rsidRDefault="000A5206" w:rsidP="00B00738">
      <w:pPr>
        <w:numPr>
          <w:ilvl w:val="0"/>
          <w:numId w:val="39"/>
        </w:numPr>
        <w:shd w:val="clear" w:color="auto" w:fill="FFFFFF"/>
        <w:spacing w:before="100" w:beforeAutospacing="1" w:after="120" w:line="240" w:lineRule="auto"/>
        <w:jc w:val="both"/>
        <w:rPr>
          <w:rFonts w:ascii="Arial" w:hAnsi="Arial" w:cs="Arial"/>
          <w:sz w:val="24"/>
          <w:szCs w:val="24"/>
        </w:rPr>
      </w:pPr>
      <w:proofErr w:type="gramStart"/>
      <w:r w:rsidRPr="00B00738">
        <w:rPr>
          <w:rFonts w:ascii="Arial" w:hAnsi="Arial" w:cs="Arial"/>
          <w:sz w:val="24"/>
          <w:szCs w:val="24"/>
        </w:rPr>
        <w:t>the</w:t>
      </w:r>
      <w:proofErr w:type="gramEnd"/>
      <w:r w:rsidRPr="00B00738">
        <w:rPr>
          <w:rFonts w:ascii="Arial" w:hAnsi="Arial" w:cs="Arial"/>
          <w:sz w:val="24"/>
          <w:szCs w:val="24"/>
        </w:rPr>
        <w:t xml:space="preserve"> applicant cannot secure compliance with any other conditions Moray Council seek to apply in respect of an application.</w:t>
      </w:r>
    </w:p>
    <w:p w14:paraId="36DEF906" w14:textId="77777777" w:rsidR="00EF33D1" w:rsidRPr="000D45E1" w:rsidRDefault="00EF33D1" w:rsidP="00EF33D1">
      <w:pPr>
        <w:pStyle w:val="NoSpacing"/>
        <w:rPr>
          <w:rFonts w:ascii="Arial" w:hAnsi="Arial" w:cs="Arial"/>
          <w:sz w:val="24"/>
          <w:szCs w:val="24"/>
        </w:rPr>
      </w:pPr>
    </w:p>
    <w:p w14:paraId="27E9EB78" w14:textId="327CD7FB" w:rsidR="0099243F" w:rsidRDefault="00E54A76" w:rsidP="00B00738">
      <w:pPr>
        <w:ind w:left="720" w:hanging="720"/>
        <w:jc w:val="both"/>
        <w:rPr>
          <w:rFonts w:ascii="Arial" w:hAnsi="Arial" w:cs="Arial"/>
          <w:sz w:val="24"/>
          <w:szCs w:val="24"/>
        </w:rPr>
      </w:pPr>
      <w:r w:rsidRPr="000D45E1">
        <w:rPr>
          <w:rFonts w:ascii="Arial" w:hAnsi="Arial" w:cs="Arial"/>
          <w:sz w:val="24"/>
          <w:szCs w:val="24"/>
        </w:rPr>
        <w:t xml:space="preserve">14.2 </w:t>
      </w:r>
      <w:r w:rsidR="00B00738">
        <w:rPr>
          <w:rFonts w:ascii="Arial" w:hAnsi="Arial" w:cs="Arial"/>
          <w:sz w:val="24"/>
          <w:szCs w:val="24"/>
        </w:rPr>
        <w:tab/>
      </w:r>
      <w:r w:rsidR="00CD0C0E" w:rsidRPr="000D45E1">
        <w:rPr>
          <w:rFonts w:ascii="Arial" w:hAnsi="Arial" w:cs="Arial"/>
          <w:sz w:val="24"/>
          <w:szCs w:val="24"/>
        </w:rPr>
        <w:t>If an application for a</w:t>
      </w:r>
      <w:r w:rsidR="0099243F" w:rsidRPr="000D45E1">
        <w:rPr>
          <w:rFonts w:ascii="Arial" w:hAnsi="Arial" w:cs="Arial"/>
          <w:sz w:val="24"/>
          <w:szCs w:val="24"/>
        </w:rPr>
        <w:t xml:space="preserve"> short-term let licence is refused, an applicant cannot reapply for a licence within one year of that decision, unless there has been a material change.  Applicants who wish to reapply following a material change should provide a covering letter setting out the material changes that have occurred together with a new application and supporting documents. </w:t>
      </w:r>
    </w:p>
    <w:p w14:paraId="7A7673F9" w14:textId="77777777" w:rsidR="00B00738" w:rsidRPr="000D45E1" w:rsidRDefault="00B00738" w:rsidP="00B00738">
      <w:pPr>
        <w:ind w:left="720" w:hanging="720"/>
        <w:jc w:val="both"/>
        <w:rPr>
          <w:rFonts w:ascii="Arial" w:hAnsi="Arial" w:cs="Arial"/>
          <w:sz w:val="24"/>
          <w:szCs w:val="24"/>
        </w:rPr>
      </w:pPr>
    </w:p>
    <w:p w14:paraId="4F0F6E68" w14:textId="525F5BA2" w:rsidR="00147658" w:rsidRPr="000D45E1" w:rsidRDefault="00B00738" w:rsidP="00BF16C8">
      <w:pPr>
        <w:pStyle w:val="ListParagraph"/>
        <w:numPr>
          <w:ilvl w:val="0"/>
          <w:numId w:val="38"/>
        </w:numPr>
        <w:ind w:left="357" w:hanging="357"/>
        <w:jc w:val="both"/>
        <w:rPr>
          <w:rFonts w:ascii="Arial" w:hAnsi="Arial" w:cs="Arial"/>
          <w:b/>
          <w:sz w:val="24"/>
          <w:szCs w:val="24"/>
          <w:u w:val="single"/>
        </w:rPr>
      </w:pPr>
      <w:r w:rsidRPr="00B00738">
        <w:rPr>
          <w:rFonts w:ascii="Arial" w:hAnsi="Arial" w:cs="Arial"/>
          <w:b/>
          <w:sz w:val="24"/>
          <w:szCs w:val="24"/>
        </w:rPr>
        <w:t xml:space="preserve">     </w:t>
      </w:r>
      <w:r w:rsidR="00147658" w:rsidRPr="000D45E1">
        <w:rPr>
          <w:rFonts w:ascii="Arial" w:hAnsi="Arial" w:cs="Arial"/>
          <w:b/>
          <w:sz w:val="24"/>
          <w:szCs w:val="24"/>
          <w:u w:val="single"/>
        </w:rPr>
        <w:t>Righ</w:t>
      </w:r>
      <w:r w:rsidR="00BE4BC9" w:rsidRPr="000D45E1">
        <w:rPr>
          <w:rFonts w:ascii="Arial" w:hAnsi="Arial" w:cs="Arial"/>
          <w:b/>
          <w:sz w:val="24"/>
          <w:szCs w:val="24"/>
          <w:u w:val="single"/>
        </w:rPr>
        <w:t>t of A</w:t>
      </w:r>
      <w:r w:rsidR="00147658" w:rsidRPr="000D45E1">
        <w:rPr>
          <w:rFonts w:ascii="Arial" w:hAnsi="Arial" w:cs="Arial"/>
          <w:b/>
          <w:sz w:val="24"/>
          <w:szCs w:val="24"/>
          <w:u w:val="single"/>
        </w:rPr>
        <w:t xml:space="preserve">ppeal </w:t>
      </w:r>
    </w:p>
    <w:p w14:paraId="215C4105" w14:textId="2D4C15B6" w:rsidR="00147658" w:rsidRPr="000D45E1" w:rsidRDefault="00E54A76" w:rsidP="00B00738">
      <w:pPr>
        <w:ind w:left="720" w:hanging="720"/>
        <w:jc w:val="both"/>
        <w:rPr>
          <w:rFonts w:ascii="Arial" w:hAnsi="Arial" w:cs="Arial"/>
          <w:sz w:val="24"/>
          <w:szCs w:val="24"/>
        </w:rPr>
      </w:pPr>
      <w:r w:rsidRPr="000D45E1">
        <w:rPr>
          <w:rFonts w:ascii="Arial" w:hAnsi="Arial" w:cs="Arial"/>
          <w:sz w:val="24"/>
          <w:szCs w:val="24"/>
        </w:rPr>
        <w:t xml:space="preserve">15.1 </w:t>
      </w:r>
      <w:r w:rsidR="00B00738">
        <w:rPr>
          <w:rFonts w:ascii="Arial" w:hAnsi="Arial" w:cs="Arial"/>
          <w:sz w:val="24"/>
          <w:szCs w:val="24"/>
        </w:rPr>
        <w:tab/>
      </w:r>
      <w:r w:rsidR="00147658" w:rsidRPr="000D45E1">
        <w:rPr>
          <w:rFonts w:ascii="Arial" w:hAnsi="Arial" w:cs="Arial"/>
          <w:sz w:val="24"/>
          <w:szCs w:val="24"/>
        </w:rPr>
        <w:t xml:space="preserve">An applicant and any person(s) making an objection or representation can appeal Moray Council’s decision by lodging a summary application with the relevant Sheriff Court.  Any appeal must be lodged within 28 days of the date of Moray Council’s decision.  </w:t>
      </w:r>
    </w:p>
    <w:p w14:paraId="6B3722F2" w14:textId="5AE9C381" w:rsidR="00147658" w:rsidRPr="000D45E1" w:rsidRDefault="00E54A76" w:rsidP="00B00738">
      <w:pPr>
        <w:ind w:left="720" w:hanging="720"/>
        <w:jc w:val="both"/>
        <w:rPr>
          <w:rFonts w:ascii="Arial" w:hAnsi="Arial" w:cs="Arial"/>
          <w:sz w:val="24"/>
          <w:szCs w:val="24"/>
        </w:rPr>
      </w:pPr>
      <w:r w:rsidRPr="000D45E1">
        <w:rPr>
          <w:rFonts w:ascii="Arial" w:hAnsi="Arial" w:cs="Arial"/>
          <w:sz w:val="24"/>
          <w:szCs w:val="24"/>
        </w:rPr>
        <w:t xml:space="preserve">15.2 </w:t>
      </w:r>
      <w:r w:rsidR="00B00738">
        <w:rPr>
          <w:rFonts w:ascii="Arial" w:hAnsi="Arial" w:cs="Arial"/>
          <w:sz w:val="24"/>
          <w:szCs w:val="24"/>
        </w:rPr>
        <w:tab/>
      </w:r>
      <w:r w:rsidR="00147658" w:rsidRPr="000D45E1">
        <w:rPr>
          <w:rFonts w:ascii="Arial" w:hAnsi="Arial" w:cs="Arial"/>
          <w:sz w:val="24"/>
          <w:szCs w:val="24"/>
        </w:rPr>
        <w:t>The Sheriff Court will consider whether Moray Council, in arriving at their decision;</w:t>
      </w:r>
    </w:p>
    <w:p w14:paraId="3D449EB7" w14:textId="77777777" w:rsidR="00147658" w:rsidRPr="000D45E1" w:rsidRDefault="00147658" w:rsidP="001B5E12">
      <w:pPr>
        <w:pStyle w:val="ListParagraph"/>
        <w:numPr>
          <w:ilvl w:val="0"/>
          <w:numId w:val="33"/>
        </w:numPr>
        <w:jc w:val="both"/>
        <w:rPr>
          <w:rFonts w:ascii="Arial" w:hAnsi="Arial" w:cs="Arial"/>
          <w:sz w:val="24"/>
          <w:szCs w:val="24"/>
        </w:rPr>
      </w:pPr>
      <w:r w:rsidRPr="000D45E1">
        <w:rPr>
          <w:rFonts w:ascii="Arial" w:hAnsi="Arial" w:cs="Arial"/>
          <w:sz w:val="24"/>
          <w:szCs w:val="24"/>
        </w:rPr>
        <w:t>erred in law</w:t>
      </w:r>
    </w:p>
    <w:p w14:paraId="0C89B59D" w14:textId="77777777" w:rsidR="00147658" w:rsidRPr="000D45E1" w:rsidRDefault="00147658" w:rsidP="001B5E12">
      <w:pPr>
        <w:pStyle w:val="ListParagraph"/>
        <w:numPr>
          <w:ilvl w:val="0"/>
          <w:numId w:val="33"/>
        </w:numPr>
        <w:jc w:val="both"/>
        <w:rPr>
          <w:rFonts w:ascii="Arial" w:hAnsi="Arial" w:cs="Arial"/>
          <w:sz w:val="24"/>
          <w:szCs w:val="24"/>
        </w:rPr>
      </w:pPr>
      <w:r w:rsidRPr="000D45E1">
        <w:rPr>
          <w:rFonts w:ascii="Arial" w:hAnsi="Arial" w:cs="Arial"/>
          <w:sz w:val="24"/>
          <w:szCs w:val="24"/>
        </w:rPr>
        <w:t>based their decision on any incorrect material fact</w:t>
      </w:r>
    </w:p>
    <w:p w14:paraId="1A09076D" w14:textId="77777777" w:rsidR="00147658" w:rsidRPr="000D45E1" w:rsidRDefault="00147658" w:rsidP="001B5E12">
      <w:pPr>
        <w:pStyle w:val="ListParagraph"/>
        <w:numPr>
          <w:ilvl w:val="0"/>
          <w:numId w:val="33"/>
        </w:numPr>
        <w:jc w:val="both"/>
        <w:rPr>
          <w:rFonts w:ascii="Arial" w:hAnsi="Arial" w:cs="Arial"/>
          <w:sz w:val="24"/>
          <w:szCs w:val="24"/>
        </w:rPr>
      </w:pPr>
      <w:r w:rsidRPr="000D45E1">
        <w:rPr>
          <w:rFonts w:ascii="Arial" w:hAnsi="Arial" w:cs="Arial"/>
          <w:sz w:val="24"/>
          <w:szCs w:val="24"/>
        </w:rPr>
        <w:t>acted contrary to natural justice; or</w:t>
      </w:r>
    </w:p>
    <w:p w14:paraId="676EADB2" w14:textId="77777777" w:rsidR="00147658" w:rsidRPr="000D45E1" w:rsidRDefault="00147658" w:rsidP="001B5E12">
      <w:pPr>
        <w:pStyle w:val="ListParagraph"/>
        <w:numPr>
          <w:ilvl w:val="0"/>
          <w:numId w:val="33"/>
        </w:numPr>
        <w:jc w:val="both"/>
        <w:rPr>
          <w:rFonts w:ascii="Arial" w:hAnsi="Arial" w:cs="Arial"/>
          <w:b/>
          <w:sz w:val="24"/>
          <w:szCs w:val="24"/>
        </w:rPr>
      </w:pPr>
      <w:r w:rsidRPr="000D45E1">
        <w:rPr>
          <w:rFonts w:ascii="Arial" w:hAnsi="Arial" w:cs="Arial"/>
          <w:sz w:val="24"/>
          <w:szCs w:val="24"/>
        </w:rPr>
        <w:t>exercised their discretion in an unreasonable manner</w:t>
      </w:r>
    </w:p>
    <w:p w14:paraId="1C0A8259" w14:textId="2FF6FE85" w:rsidR="00147658" w:rsidRDefault="00E54A76" w:rsidP="00B00738">
      <w:pPr>
        <w:ind w:left="720" w:hanging="720"/>
        <w:jc w:val="both"/>
        <w:rPr>
          <w:rFonts w:ascii="Arial" w:hAnsi="Arial" w:cs="Arial"/>
          <w:sz w:val="24"/>
          <w:szCs w:val="24"/>
        </w:rPr>
      </w:pPr>
      <w:r w:rsidRPr="000D45E1">
        <w:rPr>
          <w:rFonts w:ascii="Arial" w:hAnsi="Arial" w:cs="Arial"/>
          <w:sz w:val="24"/>
          <w:szCs w:val="24"/>
        </w:rPr>
        <w:t xml:space="preserve">15.3 </w:t>
      </w:r>
      <w:r w:rsidR="00B00738">
        <w:rPr>
          <w:rFonts w:ascii="Arial" w:hAnsi="Arial" w:cs="Arial"/>
          <w:sz w:val="24"/>
          <w:szCs w:val="24"/>
        </w:rPr>
        <w:tab/>
      </w:r>
      <w:r w:rsidR="00147658" w:rsidRPr="000D45E1">
        <w:rPr>
          <w:rFonts w:ascii="Arial" w:hAnsi="Arial" w:cs="Arial"/>
          <w:sz w:val="24"/>
          <w:szCs w:val="24"/>
        </w:rPr>
        <w:t xml:space="preserve">If an appeal of the Council’s decision is upheld, the Sheriff may ask Moray Council to reconsider its decision or change Moray Council’s decision. </w:t>
      </w:r>
    </w:p>
    <w:p w14:paraId="318F0F48" w14:textId="7E4DE28B" w:rsidR="00B00738" w:rsidRDefault="00B00738" w:rsidP="00B00738">
      <w:pPr>
        <w:ind w:left="720" w:hanging="720"/>
        <w:jc w:val="both"/>
        <w:rPr>
          <w:rFonts w:ascii="Arial" w:hAnsi="Arial" w:cs="Arial"/>
          <w:sz w:val="24"/>
          <w:szCs w:val="24"/>
        </w:rPr>
      </w:pPr>
    </w:p>
    <w:p w14:paraId="0CF8F97E" w14:textId="77777777" w:rsidR="00B00738" w:rsidRPr="000D45E1" w:rsidRDefault="00B00738" w:rsidP="00B00738">
      <w:pPr>
        <w:ind w:left="720" w:hanging="720"/>
        <w:jc w:val="both"/>
        <w:rPr>
          <w:rFonts w:ascii="Arial" w:hAnsi="Arial" w:cs="Arial"/>
          <w:sz w:val="24"/>
          <w:szCs w:val="24"/>
        </w:rPr>
      </w:pPr>
    </w:p>
    <w:p w14:paraId="6245DEE6" w14:textId="075D2E9D" w:rsidR="003B09EB" w:rsidRPr="000D45E1" w:rsidRDefault="00B00738" w:rsidP="00BF16C8">
      <w:pPr>
        <w:pStyle w:val="ListParagraph"/>
        <w:numPr>
          <w:ilvl w:val="0"/>
          <w:numId w:val="38"/>
        </w:numPr>
        <w:ind w:left="357" w:hanging="357"/>
        <w:jc w:val="both"/>
        <w:rPr>
          <w:rFonts w:ascii="Arial" w:hAnsi="Arial" w:cs="Arial"/>
          <w:b/>
          <w:sz w:val="24"/>
          <w:szCs w:val="24"/>
          <w:u w:val="single"/>
        </w:rPr>
      </w:pPr>
      <w:r w:rsidRPr="00B00738">
        <w:rPr>
          <w:rFonts w:ascii="Arial" w:hAnsi="Arial" w:cs="Arial"/>
          <w:b/>
          <w:sz w:val="24"/>
          <w:szCs w:val="24"/>
        </w:rPr>
        <w:t xml:space="preserve">      </w:t>
      </w:r>
      <w:r w:rsidR="003B09EB" w:rsidRPr="000D45E1">
        <w:rPr>
          <w:rFonts w:ascii="Arial" w:hAnsi="Arial" w:cs="Arial"/>
          <w:b/>
          <w:sz w:val="24"/>
          <w:szCs w:val="24"/>
          <w:u w:val="single"/>
        </w:rPr>
        <w:t>Licence Duration and Renewal</w:t>
      </w:r>
    </w:p>
    <w:p w14:paraId="2D851A16" w14:textId="46880827" w:rsidR="003B09EB" w:rsidRPr="000D45E1" w:rsidRDefault="00E54A76" w:rsidP="00B00738">
      <w:pPr>
        <w:ind w:left="720" w:hanging="720"/>
        <w:jc w:val="both"/>
        <w:rPr>
          <w:rFonts w:ascii="Arial" w:hAnsi="Arial" w:cs="Arial"/>
          <w:sz w:val="24"/>
          <w:szCs w:val="24"/>
        </w:rPr>
      </w:pPr>
      <w:r w:rsidRPr="000D45E1">
        <w:rPr>
          <w:rFonts w:ascii="Arial" w:hAnsi="Arial" w:cs="Arial"/>
          <w:sz w:val="24"/>
          <w:szCs w:val="24"/>
        </w:rPr>
        <w:t xml:space="preserve">16.1 </w:t>
      </w:r>
      <w:r w:rsidR="00B00738">
        <w:rPr>
          <w:rFonts w:ascii="Arial" w:hAnsi="Arial" w:cs="Arial"/>
          <w:sz w:val="24"/>
          <w:szCs w:val="24"/>
        </w:rPr>
        <w:tab/>
      </w:r>
      <w:r w:rsidR="003B09EB" w:rsidRPr="000D45E1">
        <w:rPr>
          <w:rFonts w:ascii="Arial" w:hAnsi="Arial" w:cs="Arial"/>
          <w:sz w:val="24"/>
          <w:szCs w:val="24"/>
        </w:rPr>
        <w:t xml:space="preserve">The duration of the licence applies from the date on which the licence comes into force.  This will be specified on the licence together with the expiry date of the licence.  Moray Council will grant </w:t>
      </w:r>
      <w:r w:rsidR="00EF33D1" w:rsidRPr="000D45E1">
        <w:rPr>
          <w:rFonts w:ascii="Arial" w:hAnsi="Arial" w:cs="Arial"/>
          <w:sz w:val="24"/>
          <w:szCs w:val="24"/>
        </w:rPr>
        <w:t xml:space="preserve">or renew </w:t>
      </w:r>
      <w:r w:rsidR="003B09EB" w:rsidRPr="000D45E1">
        <w:rPr>
          <w:rFonts w:ascii="Arial" w:hAnsi="Arial" w:cs="Arial"/>
          <w:sz w:val="24"/>
          <w:szCs w:val="24"/>
        </w:rPr>
        <w:t>all short-term let licence type</w:t>
      </w:r>
      <w:r w:rsidR="00EF33D1" w:rsidRPr="000D45E1">
        <w:rPr>
          <w:rFonts w:ascii="Arial" w:hAnsi="Arial" w:cs="Arial"/>
          <w:sz w:val="24"/>
          <w:szCs w:val="24"/>
        </w:rPr>
        <w:t>s for a period of three</w:t>
      </w:r>
      <w:r w:rsidR="003B09EB" w:rsidRPr="000D45E1">
        <w:rPr>
          <w:rFonts w:ascii="Arial" w:hAnsi="Arial" w:cs="Arial"/>
          <w:sz w:val="24"/>
          <w:szCs w:val="24"/>
        </w:rPr>
        <w:t xml:space="preserve"> years</w:t>
      </w:r>
      <w:r w:rsidR="00EF33D1" w:rsidRPr="000D45E1">
        <w:rPr>
          <w:rFonts w:ascii="Arial" w:hAnsi="Arial" w:cs="Arial"/>
          <w:sz w:val="24"/>
          <w:szCs w:val="24"/>
        </w:rPr>
        <w:t>.</w:t>
      </w:r>
      <w:r w:rsidR="003B09EB" w:rsidRPr="000D45E1">
        <w:rPr>
          <w:rFonts w:ascii="Arial" w:hAnsi="Arial" w:cs="Arial"/>
          <w:sz w:val="24"/>
          <w:szCs w:val="24"/>
        </w:rPr>
        <w:t xml:space="preserve"> </w:t>
      </w:r>
    </w:p>
    <w:p w14:paraId="6646937C" w14:textId="6BAD8E8A" w:rsidR="003B09EB" w:rsidRPr="000D45E1" w:rsidRDefault="00E54A76" w:rsidP="00B00738">
      <w:pPr>
        <w:ind w:left="720" w:hanging="720"/>
        <w:jc w:val="both"/>
        <w:rPr>
          <w:rFonts w:ascii="Arial" w:hAnsi="Arial" w:cs="Arial"/>
          <w:sz w:val="24"/>
          <w:szCs w:val="24"/>
        </w:rPr>
      </w:pPr>
      <w:r w:rsidRPr="000D45E1">
        <w:rPr>
          <w:rFonts w:ascii="Arial" w:hAnsi="Arial" w:cs="Arial"/>
          <w:sz w:val="24"/>
          <w:szCs w:val="24"/>
        </w:rPr>
        <w:t xml:space="preserve">16.2 </w:t>
      </w:r>
      <w:r w:rsidR="00B00738">
        <w:rPr>
          <w:rFonts w:ascii="Arial" w:hAnsi="Arial" w:cs="Arial"/>
          <w:sz w:val="24"/>
          <w:szCs w:val="24"/>
        </w:rPr>
        <w:tab/>
      </w:r>
      <w:r w:rsidR="003B09EB" w:rsidRPr="000D45E1">
        <w:rPr>
          <w:rFonts w:ascii="Arial" w:hAnsi="Arial" w:cs="Arial"/>
          <w:sz w:val="24"/>
          <w:szCs w:val="24"/>
        </w:rPr>
        <w:t xml:space="preserve">When an application is made to renew a licence timeously, the existing licence will continue in effect until such time as a decision is made on the renewal application. </w:t>
      </w:r>
    </w:p>
    <w:p w14:paraId="39720176" w14:textId="1CD1FBAD" w:rsidR="00EF33D1" w:rsidRDefault="00E54A76" w:rsidP="00B00738">
      <w:pPr>
        <w:ind w:left="720" w:hanging="720"/>
        <w:jc w:val="both"/>
        <w:rPr>
          <w:rFonts w:ascii="Arial" w:hAnsi="Arial" w:cs="Arial"/>
          <w:sz w:val="24"/>
          <w:szCs w:val="24"/>
        </w:rPr>
      </w:pPr>
      <w:r w:rsidRPr="000D45E1">
        <w:rPr>
          <w:rFonts w:ascii="Arial" w:hAnsi="Arial" w:cs="Arial"/>
          <w:sz w:val="24"/>
          <w:szCs w:val="24"/>
        </w:rPr>
        <w:t xml:space="preserve">16.3 </w:t>
      </w:r>
      <w:r w:rsidR="00B00738">
        <w:rPr>
          <w:rFonts w:ascii="Arial" w:hAnsi="Arial" w:cs="Arial"/>
          <w:sz w:val="24"/>
          <w:szCs w:val="24"/>
        </w:rPr>
        <w:tab/>
      </w:r>
      <w:r w:rsidR="003B09EB" w:rsidRPr="000D45E1">
        <w:rPr>
          <w:rFonts w:ascii="Arial" w:hAnsi="Arial" w:cs="Arial"/>
          <w:sz w:val="24"/>
          <w:szCs w:val="24"/>
        </w:rPr>
        <w:t xml:space="preserve">A licence shall have effect </w:t>
      </w:r>
      <w:r w:rsidR="00EF33D1" w:rsidRPr="000D45E1">
        <w:rPr>
          <w:rFonts w:ascii="Arial" w:hAnsi="Arial" w:cs="Arial"/>
          <w:sz w:val="24"/>
          <w:szCs w:val="24"/>
        </w:rPr>
        <w:t xml:space="preserve">for a period of three years from the date when it comes into force.  Moray Council will consider each application on its own merits with regard to duration and renewal and may grant a licence for such shorter period as determined appropriate in the particular circumstances.  </w:t>
      </w:r>
    </w:p>
    <w:p w14:paraId="3EB0EFFE" w14:textId="77777777" w:rsidR="00B00738" w:rsidRPr="000D45E1" w:rsidRDefault="00B00738" w:rsidP="00B00738">
      <w:pPr>
        <w:ind w:left="720" w:hanging="720"/>
        <w:jc w:val="both"/>
        <w:rPr>
          <w:rFonts w:ascii="Arial" w:hAnsi="Arial" w:cs="Arial"/>
          <w:sz w:val="24"/>
          <w:szCs w:val="24"/>
        </w:rPr>
      </w:pPr>
    </w:p>
    <w:p w14:paraId="0FCB5A9A" w14:textId="599E4EB0" w:rsidR="00A93678" w:rsidRPr="000D45E1" w:rsidRDefault="00B00738" w:rsidP="00BF16C8">
      <w:pPr>
        <w:pStyle w:val="ListParagraph"/>
        <w:numPr>
          <w:ilvl w:val="0"/>
          <w:numId w:val="38"/>
        </w:numPr>
        <w:ind w:left="357" w:hanging="357"/>
        <w:jc w:val="both"/>
        <w:rPr>
          <w:rFonts w:ascii="Arial" w:hAnsi="Arial" w:cs="Arial"/>
          <w:b/>
          <w:sz w:val="24"/>
          <w:szCs w:val="24"/>
          <w:u w:val="single"/>
        </w:rPr>
      </w:pPr>
      <w:r w:rsidRPr="00B00738">
        <w:rPr>
          <w:rFonts w:ascii="Arial" w:hAnsi="Arial" w:cs="Arial"/>
          <w:b/>
          <w:sz w:val="24"/>
          <w:szCs w:val="24"/>
        </w:rPr>
        <w:t xml:space="preserve">     </w:t>
      </w:r>
      <w:r w:rsidR="00C67B30" w:rsidRPr="000D45E1">
        <w:rPr>
          <w:rFonts w:ascii="Arial" w:hAnsi="Arial" w:cs="Arial"/>
          <w:b/>
          <w:sz w:val="24"/>
          <w:szCs w:val="24"/>
          <w:u w:val="single"/>
        </w:rPr>
        <w:t>Compliance</w:t>
      </w:r>
      <w:r w:rsidR="00A93678" w:rsidRPr="000D45E1">
        <w:rPr>
          <w:rFonts w:ascii="Arial" w:hAnsi="Arial" w:cs="Arial"/>
          <w:b/>
          <w:sz w:val="24"/>
          <w:szCs w:val="24"/>
          <w:u w:val="single"/>
        </w:rPr>
        <w:t xml:space="preserve"> and Enforcement </w:t>
      </w:r>
    </w:p>
    <w:p w14:paraId="4B45AC1A" w14:textId="24F3BC71" w:rsidR="00147658" w:rsidRPr="000D45E1" w:rsidRDefault="00E54A76" w:rsidP="00B00738">
      <w:pPr>
        <w:ind w:left="720" w:hanging="720"/>
        <w:jc w:val="both"/>
        <w:rPr>
          <w:rFonts w:ascii="Arial" w:hAnsi="Arial" w:cs="Arial"/>
          <w:sz w:val="24"/>
          <w:szCs w:val="24"/>
        </w:rPr>
      </w:pPr>
      <w:r w:rsidRPr="000D45E1">
        <w:rPr>
          <w:rFonts w:ascii="Arial" w:hAnsi="Arial" w:cs="Arial"/>
          <w:sz w:val="24"/>
          <w:szCs w:val="24"/>
        </w:rPr>
        <w:t xml:space="preserve">17.1 </w:t>
      </w:r>
      <w:r w:rsidR="00B00738">
        <w:rPr>
          <w:rFonts w:ascii="Arial" w:hAnsi="Arial" w:cs="Arial"/>
          <w:sz w:val="24"/>
          <w:szCs w:val="24"/>
        </w:rPr>
        <w:tab/>
      </w:r>
      <w:r w:rsidR="00147658" w:rsidRPr="000D45E1">
        <w:rPr>
          <w:rFonts w:ascii="Arial" w:hAnsi="Arial" w:cs="Arial"/>
          <w:sz w:val="24"/>
          <w:szCs w:val="24"/>
        </w:rPr>
        <w:t xml:space="preserve">Licence holders must ensure that they comply with all the mandatory and any additional conditions on their licence.  It is a criminal offence to fail to comply with a licence </w:t>
      </w:r>
      <w:r w:rsidR="00CC6439" w:rsidRPr="000D45E1">
        <w:rPr>
          <w:rFonts w:ascii="Arial" w:hAnsi="Arial" w:cs="Arial"/>
          <w:sz w:val="24"/>
          <w:szCs w:val="24"/>
        </w:rPr>
        <w:t xml:space="preserve">condition.  It is also a criminal offence for a licence holder to fail to notify Moray Council of a material change in circumstances.  </w:t>
      </w:r>
    </w:p>
    <w:p w14:paraId="21BFDA47" w14:textId="3590F45F" w:rsidR="008B0172" w:rsidRPr="000D45E1" w:rsidRDefault="00E54A76" w:rsidP="00B00738">
      <w:pPr>
        <w:ind w:left="720" w:hanging="720"/>
        <w:jc w:val="both"/>
        <w:rPr>
          <w:rFonts w:ascii="Arial" w:hAnsi="Arial" w:cs="Arial"/>
          <w:sz w:val="24"/>
          <w:szCs w:val="24"/>
        </w:rPr>
      </w:pPr>
      <w:r w:rsidRPr="000D45E1">
        <w:rPr>
          <w:rFonts w:ascii="Arial" w:hAnsi="Arial" w:cs="Arial"/>
          <w:sz w:val="24"/>
          <w:szCs w:val="24"/>
        </w:rPr>
        <w:t xml:space="preserve">17.2 </w:t>
      </w:r>
      <w:r w:rsidR="00B00738">
        <w:rPr>
          <w:rFonts w:ascii="Arial" w:hAnsi="Arial" w:cs="Arial"/>
          <w:sz w:val="24"/>
          <w:szCs w:val="24"/>
        </w:rPr>
        <w:tab/>
      </w:r>
      <w:r w:rsidR="00FF03DC" w:rsidRPr="000D45E1">
        <w:rPr>
          <w:rFonts w:ascii="Arial" w:hAnsi="Arial" w:cs="Arial"/>
          <w:sz w:val="24"/>
          <w:szCs w:val="24"/>
        </w:rPr>
        <w:t>Moray Council will take a risk based approach to ensuring compliance, including allowing self-certification where appropriate and only using inspections where there are legal grounds to do so.</w:t>
      </w:r>
      <w:r w:rsidR="008B0172" w:rsidRPr="000D45E1">
        <w:rPr>
          <w:rFonts w:ascii="Arial" w:hAnsi="Arial" w:cs="Arial"/>
          <w:sz w:val="24"/>
          <w:szCs w:val="24"/>
        </w:rPr>
        <w:t xml:space="preserve">  Moray Council will determine the appropriate balance of:- </w:t>
      </w:r>
    </w:p>
    <w:p w14:paraId="572BC160" w14:textId="09AA7056" w:rsidR="008B0172" w:rsidRPr="000D45E1" w:rsidRDefault="008B0172" w:rsidP="001B5E12">
      <w:pPr>
        <w:pStyle w:val="ListParagraph"/>
        <w:numPr>
          <w:ilvl w:val="0"/>
          <w:numId w:val="17"/>
        </w:numPr>
        <w:jc w:val="both"/>
        <w:rPr>
          <w:rFonts w:ascii="Arial" w:hAnsi="Arial" w:cs="Arial"/>
          <w:sz w:val="24"/>
          <w:szCs w:val="24"/>
        </w:rPr>
      </w:pPr>
      <w:r w:rsidRPr="000D45E1">
        <w:rPr>
          <w:rFonts w:ascii="Arial" w:hAnsi="Arial" w:cs="Arial"/>
          <w:sz w:val="24"/>
          <w:szCs w:val="24"/>
        </w:rPr>
        <w:t>Self-declaration from hosts and operators</w:t>
      </w:r>
    </w:p>
    <w:p w14:paraId="6AA43808" w14:textId="667DC9B9" w:rsidR="008B0172" w:rsidRPr="000D45E1" w:rsidRDefault="008B0172" w:rsidP="001B5E12">
      <w:pPr>
        <w:pStyle w:val="ListParagraph"/>
        <w:numPr>
          <w:ilvl w:val="0"/>
          <w:numId w:val="17"/>
        </w:numPr>
        <w:jc w:val="both"/>
        <w:rPr>
          <w:rFonts w:ascii="Arial" w:hAnsi="Arial" w:cs="Arial"/>
          <w:sz w:val="24"/>
          <w:szCs w:val="24"/>
        </w:rPr>
      </w:pPr>
      <w:r w:rsidRPr="000D45E1">
        <w:rPr>
          <w:rFonts w:ascii="Arial" w:hAnsi="Arial" w:cs="Arial"/>
          <w:sz w:val="24"/>
          <w:szCs w:val="24"/>
        </w:rPr>
        <w:t xml:space="preserve">Checking relevant documentation </w:t>
      </w:r>
    </w:p>
    <w:p w14:paraId="02B09B7F" w14:textId="29DB30A0" w:rsidR="008B0172" w:rsidRPr="000D45E1" w:rsidRDefault="008B0172" w:rsidP="001B5E12">
      <w:pPr>
        <w:pStyle w:val="ListParagraph"/>
        <w:numPr>
          <w:ilvl w:val="0"/>
          <w:numId w:val="17"/>
        </w:numPr>
        <w:jc w:val="both"/>
        <w:rPr>
          <w:rFonts w:ascii="Arial" w:hAnsi="Arial" w:cs="Arial"/>
          <w:sz w:val="24"/>
          <w:szCs w:val="24"/>
        </w:rPr>
      </w:pPr>
      <w:r w:rsidRPr="000D45E1">
        <w:rPr>
          <w:rFonts w:ascii="Arial" w:hAnsi="Arial" w:cs="Arial"/>
          <w:sz w:val="24"/>
          <w:szCs w:val="24"/>
        </w:rPr>
        <w:t>Allowing for third party accreditation</w:t>
      </w:r>
      <w:r w:rsidR="00E53B72" w:rsidRPr="000D45E1">
        <w:rPr>
          <w:rFonts w:ascii="Arial" w:hAnsi="Arial" w:cs="Arial"/>
          <w:sz w:val="24"/>
          <w:szCs w:val="24"/>
        </w:rPr>
        <w:t>; an</w:t>
      </w:r>
      <w:r w:rsidRPr="000D45E1">
        <w:rPr>
          <w:rFonts w:ascii="Arial" w:hAnsi="Arial" w:cs="Arial"/>
          <w:sz w:val="24"/>
          <w:szCs w:val="24"/>
        </w:rPr>
        <w:t>d</w:t>
      </w:r>
    </w:p>
    <w:p w14:paraId="470D6A30" w14:textId="3F2669FE" w:rsidR="008B0172" w:rsidRPr="000D45E1" w:rsidRDefault="008B0172" w:rsidP="001B5E12">
      <w:pPr>
        <w:pStyle w:val="ListParagraph"/>
        <w:numPr>
          <w:ilvl w:val="0"/>
          <w:numId w:val="17"/>
        </w:numPr>
        <w:jc w:val="both"/>
        <w:rPr>
          <w:rFonts w:ascii="Arial" w:hAnsi="Arial" w:cs="Arial"/>
          <w:sz w:val="24"/>
          <w:szCs w:val="24"/>
        </w:rPr>
      </w:pPr>
      <w:r w:rsidRPr="000D45E1">
        <w:rPr>
          <w:rFonts w:ascii="Arial" w:hAnsi="Arial" w:cs="Arial"/>
          <w:sz w:val="24"/>
          <w:szCs w:val="24"/>
        </w:rPr>
        <w:t>Visits to premises by licensing authority and other local authority officials.</w:t>
      </w:r>
    </w:p>
    <w:p w14:paraId="5D069B25" w14:textId="293D8F7B" w:rsidR="00FF03DC" w:rsidRPr="000D45E1" w:rsidRDefault="00E54A76" w:rsidP="00B00738">
      <w:pPr>
        <w:ind w:left="720" w:hanging="720"/>
        <w:jc w:val="both"/>
        <w:rPr>
          <w:rFonts w:ascii="Arial" w:hAnsi="Arial" w:cs="Arial"/>
          <w:sz w:val="24"/>
          <w:szCs w:val="24"/>
        </w:rPr>
      </w:pPr>
      <w:r w:rsidRPr="000D45E1">
        <w:rPr>
          <w:rFonts w:ascii="Arial" w:hAnsi="Arial" w:cs="Arial"/>
          <w:sz w:val="24"/>
          <w:szCs w:val="24"/>
        </w:rPr>
        <w:t xml:space="preserve">17.3 </w:t>
      </w:r>
      <w:r w:rsidR="00B00738">
        <w:rPr>
          <w:rFonts w:ascii="Arial" w:hAnsi="Arial" w:cs="Arial"/>
          <w:sz w:val="24"/>
          <w:szCs w:val="24"/>
        </w:rPr>
        <w:tab/>
      </w:r>
      <w:r w:rsidR="00FF03DC" w:rsidRPr="000D45E1">
        <w:rPr>
          <w:rFonts w:ascii="Arial" w:hAnsi="Arial" w:cs="Arial"/>
          <w:sz w:val="24"/>
          <w:szCs w:val="24"/>
        </w:rPr>
        <w:t>Factors that Moray Council may consider when determining whether to carry out an inspection of a particular premises may include:-</w:t>
      </w:r>
    </w:p>
    <w:p w14:paraId="11C9BD42" w14:textId="04138BAB" w:rsidR="00FF03DC" w:rsidRPr="000D45E1" w:rsidRDefault="00FF03DC" w:rsidP="001B5E12">
      <w:pPr>
        <w:pStyle w:val="ListParagraph"/>
        <w:numPr>
          <w:ilvl w:val="0"/>
          <w:numId w:val="16"/>
        </w:numPr>
        <w:jc w:val="both"/>
        <w:rPr>
          <w:rFonts w:ascii="Arial" w:hAnsi="Arial" w:cs="Arial"/>
          <w:sz w:val="24"/>
          <w:szCs w:val="24"/>
        </w:rPr>
      </w:pPr>
      <w:r w:rsidRPr="000D45E1">
        <w:rPr>
          <w:rFonts w:ascii="Arial" w:hAnsi="Arial" w:cs="Arial"/>
          <w:sz w:val="24"/>
          <w:szCs w:val="24"/>
        </w:rPr>
        <w:t>Third party accreditation awarded to the premises</w:t>
      </w:r>
      <w:r w:rsidR="008B0172" w:rsidRPr="000D45E1">
        <w:rPr>
          <w:rFonts w:ascii="Arial" w:hAnsi="Arial" w:cs="Arial"/>
          <w:sz w:val="24"/>
          <w:szCs w:val="24"/>
        </w:rPr>
        <w:t xml:space="preserve"> e.g. Visit Scotland or Quality in Tourism;</w:t>
      </w:r>
    </w:p>
    <w:p w14:paraId="2B77C63B" w14:textId="4A758DBD" w:rsidR="00FF03DC" w:rsidRPr="000D45E1" w:rsidRDefault="00FF03DC" w:rsidP="001B5E12">
      <w:pPr>
        <w:pStyle w:val="ListParagraph"/>
        <w:numPr>
          <w:ilvl w:val="0"/>
          <w:numId w:val="16"/>
        </w:numPr>
        <w:jc w:val="both"/>
        <w:rPr>
          <w:rFonts w:ascii="Arial" w:hAnsi="Arial" w:cs="Arial"/>
          <w:sz w:val="24"/>
          <w:szCs w:val="24"/>
        </w:rPr>
      </w:pPr>
      <w:r w:rsidRPr="000D45E1">
        <w:rPr>
          <w:rFonts w:ascii="Arial" w:hAnsi="Arial" w:cs="Arial"/>
          <w:sz w:val="24"/>
          <w:szCs w:val="24"/>
        </w:rPr>
        <w:t>Feedback from Police Scotland and the Scottish Fire and Rescue Service as well as other Services within Moray Council who may have their own views, suggestions or requirements around risk assessment and prioritisation;</w:t>
      </w:r>
    </w:p>
    <w:p w14:paraId="1ACB71CA" w14:textId="7CE1C8DA" w:rsidR="00FF03DC" w:rsidRPr="000D45E1" w:rsidRDefault="00FF03DC" w:rsidP="001B5E12">
      <w:pPr>
        <w:pStyle w:val="ListParagraph"/>
        <w:numPr>
          <w:ilvl w:val="0"/>
          <w:numId w:val="16"/>
        </w:numPr>
        <w:jc w:val="both"/>
        <w:rPr>
          <w:rFonts w:ascii="Arial" w:hAnsi="Arial" w:cs="Arial"/>
          <w:sz w:val="24"/>
          <w:szCs w:val="24"/>
        </w:rPr>
      </w:pPr>
      <w:r w:rsidRPr="000D45E1">
        <w:rPr>
          <w:rFonts w:ascii="Arial" w:hAnsi="Arial" w:cs="Arial"/>
          <w:sz w:val="24"/>
          <w:szCs w:val="24"/>
        </w:rPr>
        <w:t>Peculiarities of the operation (e.g. unconventional accommodation)</w:t>
      </w:r>
      <w:r w:rsidR="008B0172" w:rsidRPr="000D45E1">
        <w:rPr>
          <w:rFonts w:ascii="Arial" w:hAnsi="Arial" w:cs="Arial"/>
          <w:sz w:val="24"/>
          <w:szCs w:val="24"/>
        </w:rPr>
        <w:t>;</w:t>
      </w:r>
    </w:p>
    <w:p w14:paraId="2C9A3D02" w14:textId="786AB8B3" w:rsidR="00FF03DC" w:rsidRPr="000D45E1" w:rsidRDefault="00FF03DC" w:rsidP="001B5E12">
      <w:pPr>
        <w:pStyle w:val="ListParagraph"/>
        <w:numPr>
          <w:ilvl w:val="0"/>
          <w:numId w:val="16"/>
        </w:numPr>
        <w:jc w:val="both"/>
        <w:rPr>
          <w:rFonts w:ascii="Arial" w:hAnsi="Arial" w:cs="Arial"/>
          <w:sz w:val="24"/>
          <w:szCs w:val="24"/>
        </w:rPr>
      </w:pPr>
      <w:r w:rsidRPr="000D45E1">
        <w:rPr>
          <w:rFonts w:ascii="Arial" w:hAnsi="Arial" w:cs="Arial"/>
          <w:sz w:val="24"/>
          <w:szCs w:val="24"/>
        </w:rPr>
        <w:t>Pattern of complaints associated with</w:t>
      </w:r>
      <w:r w:rsidR="008B0172" w:rsidRPr="000D45E1">
        <w:rPr>
          <w:rFonts w:ascii="Arial" w:hAnsi="Arial" w:cs="Arial"/>
          <w:sz w:val="24"/>
          <w:szCs w:val="24"/>
        </w:rPr>
        <w:t xml:space="preserve"> the host, operator or premises;</w:t>
      </w:r>
    </w:p>
    <w:p w14:paraId="025DCE9E" w14:textId="002A58C9" w:rsidR="00FF03DC" w:rsidRPr="000D45E1" w:rsidRDefault="00FF03DC" w:rsidP="001B5E12">
      <w:pPr>
        <w:pStyle w:val="ListParagraph"/>
        <w:numPr>
          <w:ilvl w:val="0"/>
          <w:numId w:val="16"/>
        </w:numPr>
        <w:jc w:val="both"/>
        <w:rPr>
          <w:rFonts w:ascii="Arial" w:hAnsi="Arial" w:cs="Arial"/>
          <w:sz w:val="24"/>
          <w:szCs w:val="24"/>
        </w:rPr>
      </w:pPr>
      <w:r w:rsidRPr="000D45E1">
        <w:rPr>
          <w:rFonts w:ascii="Arial" w:hAnsi="Arial" w:cs="Arial"/>
          <w:sz w:val="24"/>
          <w:szCs w:val="24"/>
        </w:rPr>
        <w:t xml:space="preserve">Intelligence from other inspections (which may indicate a higher </w:t>
      </w:r>
      <w:r w:rsidR="008B0172" w:rsidRPr="000D45E1">
        <w:rPr>
          <w:rFonts w:ascii="Arial" w:hAnsi="Arial" w:cs="Arial"/>
          <w:sz w:val="24"/>
          <w:szCs w:val="24"/>
        </w:rPr>
        <w:t xml:space="preserve">incidence of issue or non-compliance with hosts or operators or premises of that type or in that area); and </w:t>
      </w:r>
    </w:p>
    <w:p w14:paraId="739CD356" w14:textId="35ACA885" w:rsidR="008B0172" w:rsidRPr="000D45E1" w:rsidRDefault="008B0172" w:rsidP="001B5E12">
      <w:pPr>
        <w:pStyle w:val="ListParagraph"/>
        <w:numPr>
          <w:ilvl w:val="0"/>
          <w:numId w:val="16"/>
        </w:numPr>
        <w:jc w:val="both"/>
        <w:rPr>
          <w:rFonts w:ascii="Arial" w:hAnsi="Arial" w:cs="Arial"/>
          <w:sz w:val="24"/>
          <w:szCs w:val="24"/>
        </w:rPr>
      </w:pPr>
      <w:r w:rsidRPr="000D45E1">
        <w:rPr>
          <w:rFonts w:ascii="Arial" w:hAnsi="Arial" w:cs="Arial"/>
          <w:sz w:val="24"/>
          <w:szCs w:val="24"/>
        </w:rPr>
        <w:t>Reputational evidence (where available) from guest reviews and internet profile.</w:t>
      </w:r>
    </w:p>
    <w:p w14:paraId="075F7FB8" w14:textId="164AAB15" w:rsidR="00C67B30" w:rsidRPr="000D45E1" w:rsidRDefault="00E54A76" w:rsidP="00B00738">
      <w:pPr>
        <w:ind w:left="720" w:hanging="720"/>
        <w:jc w:val="both"/>
        <w:rPr>
          <w:rFonts w:ascii="Arial" w:hAnsi="Arial" w:cs="Arial"/>
          <w:sz w:val="24"/>
          <w:szCs w:val="24"/>
        </w:rPr>
      </w:pPr>
      <w:r w:rsidRPr="000D45E1">
        <w:rPr>
          <w:rFonts w:ascii="Arial" w:hAnsi="Arial" w:cs="Arial"/>
          <w:sz w:val="24"/>
          <w:szCs w:val="24"/>
        </w:rPr>
        <w:t xml:space="preserve">17.4 </w:t>
      </w:r>
      <w:r w:rsidR="00B00738">
        <w:rPr>
          <w:rFonts w:ascii="Arial" w:hAnsi="Arial" w:cs="Arial"/>
          <w:sz w:val="24"/>
          <w:szCs w:val="24"/>
        </w:rPr>
        <w:tab/>
      </w:r>
      <w:r w:rsidR="008B0172" w:rsidRPr="000D45E1">
        <w:rPr>
          <w:rFonts w:ascii="Arial" w:hAnsi="Arial" w:cs="Arial"/>
          <w:sz w:val="24"/>
          <w:szCs w:val="24"/>
        </w:rPr>
        <w:t xml:space="preserve">There is no specific liability on Moray Council in terms of a “failure to inspect”; </w:t>
      </w:r>
      <w:r w:rsidR="000A5206" w:rsidRPr="000D45E1">
        <w:rPr>
          <w:rFonts w:ascii="Arial" w:hAnsi="Arial" w:cs="Arial"/>
          <w:sz w:val="24"/>
          <w:szCs w:val="24"/>
        </w:rPr>
        <w:t>Moray Council</w:t>
      </w:r>
      <w:r w:rsidR="00CC6439" w:rsidRPr="000D45E1">
        <w:rPr>
          <w:rFonts w:ascii="Arial" w:hAnsi="Arial" w:cs="Arial"/>
          <w:sz w:val="24"/>
          <w:szCs w:val="24"/>
        </w:rPr>
        <w:t>’s</w:t>
      </w:r>
      <w:r w:rsidR="000A5206" w:rsidRPr="000D45E1">
        <w:rPr>
          <w:rFonts w:ascii="Arial" w:hAnsi="Arial" w:cs="Arial"/>
          <w:sz w:val="24"/>
          <w:szCs w:val="24"/>
        </w:rPr>
        <w:t xml:space="preserve"> duty</w:t>
      </w:r>
      <w:r w:rsidR="008B0172" w:rsidRPr="000D45E1">
        <w:rPr>
          <w:rFonts w:ascii="Arial" w:hAnsi="Arial" w:cs="Arial"/>
          <w:sz w:val="24"/>
          <w:szCs w:val="24"/>
        </w:rPr>
        <w:t xml:space="preserve"> to consider an application and grant a licence, and thereafter to ensure adherence with a licence’s conditions, remain in line with the Act provisions and the current licensing framework. </w:t>
      </w:r>
    </w:p>
    <w:p w14:paraId="31D30714" w14:textId="19AFB38F" w:rsidR="008D6861" w:rsidRPr="000D45E1" w:rsidRDefault="00E54A76" w:rsidP="00B00738">
      <w:pPr>
        <w:ind w:left="720" w:hanging="720"/>
        <w:jc w:val="both"/>
        <w:rPr>
          <w:rFonts w:ascii="Arial" w:hAnsi="Arial" w:cs="Arial"/>
          <w:sz w:val="24"/>
          <w:szCs w:val="24"/>
        </w:rPr>
      </w:pPr>
      <w:r w:rsidRPr="000D45E1">
        <w:rPr>
          <w:rFonts w:ascii="Arial" w:hAnsi="Arial" w:cs="Arial"/>
          <w:sz w:val="24"/>
          <w:szCs w:val="24"/>
        </w:rPr>
        <w:t xml:space="preserve">17.5 </w:t>
      </w:r>
      <w:r w:rsidR="00B00738">
        <w:rPr>
          <w:rFonts w:ascii="Arial" w:hAnsi="Arial" w:cs="Arial"/>
          <w:sz w:val="24"/>
          <w:szCs w:val="24"/>
        </w:rPr>
        <w:tab/>
      </w:r>
      <w:r w:rsidR="00E53B72" w:rsidRPr="000D45E1">
        <w:rPr>
          <w:rFonts w:ascii="Arial" w:hAnsi="Arial" w:cs="Arial"/>
          <w:sz w:val="24"/>
          <w:szCs w:val="24"/>
        </w:rPr>
        <w:t>If a letting agency or platform has concerns about breaches of licence conditions (e.g. bookings being taken for numbers of guests that exceed the maximum occupancy)</w:t>
      </w:r>
      <w:r w:rsidR="000A5206" w:rsidRPr="000D45E1">
        <w:rPr>
          <w:rFonts w:ascii="Arial" w:hAnsi="Arial" w:cs="Arial"/>
          <w:sz w:val="24"/>
          <w:szCs w:val="24"/>
        </w:rPr>
        <w:t xml:space="preserve"> in respect of premises situated in Moray</w:t>
      </w:r>
      <w:r w:rsidR="00E53B72" w:rsidRPr="000D45E1">
        <w:rPr>
          <w:rFonts w:ascii="Arial" w:hAnsi="Arial" w:cs="Arial"/>
          <w:sz w:val="24"/>
          <w:szCs w:val="24"/>
        </w:rPr>
        <w:t xml:space="preserve">, they are expected to report these to </w:t>
      </w:r>
      <w:r w:rsidR="000A5206" w:rsidRPr="000D45E1">
        <w:rPr>
          <w:rFonts w:ascii="Arial" w:hAnsi="Arial" w:cs="Arial"/>
          <w:sz w:val="24"/>
          <w:szCs w:val="24"/>
        </w:rPr>
        <w:t>the Council.</w:t>
      </w:r>
    </w:p>
    <w:p w14:paraId="361EF40C" w14:textId="048841AE" w:rsidR="008D6861" w:rsidRPr="000D45E1" w:rsidRDefault="00E54A76" w:rsidP="00B00738">
      <w:pPr>
        <w:ind w:left="720" w:hanging="720"/>
        <w:jc w:val="both"/>
        <w:rPr>
          <w:rFonts w:ascii="Arial" w:hAnsi="Arial" w:cs="Arial"/>
          <w:sz w:val="24"/>
          <w:szCs w:val="24"/>
        </w:rPr>
      </w:pPr>
      <w:r w:rsidRPr="000D45E1">
        <w:rPr>
          <w:rFonts w:ascii="Arial" w:hAnsi="Arial" w:cs="Arial"/>
          <w:sz w:val="24"/>
          <w:szCs w:val="24"/>
        </w:rPr>
        <w:t xml:space="preserve">17.6 </w:t>
      </w:r>
      <w:r w:rsidR="00B00738">
        <w:rPr>
          <w:rFonts w:ascii="Arial" w:hAnsi="Arial" w:cs="Arial"/>
          <w:sz w:val="24"/>
          <w:szCs w:val="24"/>
        </w:rPr>
        <w:tab/>
      </w:r>
      <w:r w:rsidR="008D6861" w:rsidRPr="000D45E1">
        <w:rPr>
          <w:rFonts w:ascii="Arial" w:hAnsi="Arial" w:cs="Arial"/>
          <w:sz w:val="24"/>
          <w:szCs w:val="24"/>
        </w:rPr>
        <w:t>Moray Council can take the following enforcement action in terms of the Order and the Act;</w:t>
      </w:r>
    </w:p>
    <w:p w14:paraId="4B489228" w14:textId="190EFF65" w:rsidR="008D6861" w:rsidRPr="000D45E1" w:rsidRDefault="008D6861" w:rsidP="001B5E12">
      <w:pPr>
        <w:pStyle w:val="ListParagraph"/>
        <w:numPr>
          <w:ilvl w:val="0"/>
          <w:numId w:val="18"/>
        </w:numPr>
        <w:jc w:val="both"/>
        <w:rPr>
          <w:rFonts w:ascii="Arial" w:hAnsi="Arial" w:cs="Arial"/>
          <w:sz w:val="24"/>
          <w:szCs w:val="24"/>
        </w:rPr>
      </w:pPr>
      <w:r w:rsidRPr="000D45E1">
        <w:rPr>
          <w:rFonts w:ascii="Arial" w:hAnsi="Arial" w:cs="Arial"/>
          <w:sz w:val="24"/>
          <w:szCs w:val="24"/>
        </w:rPr>
        <w:t>Additional licence conditions</w:t>
      </w:r>
      <w:r w:rsidR="007B627B" w:rsidRPr="000D45E1">
        <w:rPr>
          <w:rFonts w:ascii="Arial" w:hAnsi="Arial" w:cs="Arial"/>
          <w:sz w:val="24"/>
          <w:szCs w:val="24"/>
        </w:rPr>
        <w:t>.</w:t>
      </w:r>
    </w:p>
    <w:p w14:paraId="715C82C2" w14:textId="556828EB" w:rsidR="008D6861" w:rsidRPr="000D45E1" w:rsidRDefault="008D6861" w:rsidP="001B5E12">
      <w:pPr>
        <w:pStyle w:val="ListParagraph"/>
        <w:numPr>
          <w:ilvl w:val="0"/>
          <w:numId w:val="18"/>
        </w:numPr>
        <w:jc w:val="both"/>
        <w:rPr>
          <w:rFonts w:ascii="Arial" w:hAnsi="Arial" w:cs="Arial"/>
          <w:sz w:val="24"/>
          <w:szCs w:val="24"/>
        </w:rPr>
      </w:pPr>
      <w:r w:rsidRPr="000D45E1">
        <w:rPr>
          <w:rFonts w:ascii="Arial" w:hAnsi="Arial" w:cs="Arial"/>
          <w:sz w:val="24"/>
          <w:szCs w:val="24"/>
        </w:rPr>
        <w:t>Enforcement notices</w:t>
      </w:r>
      <w:r w:rsidR="007B627B" w:rsidRPr="000D45E1">
        <w:rPr>
          <w:rFonts w:ascii="Arial" w:hAnsi="Arial" w:cs="Arial"/>
          <w:sz w:val="24"/>
          <w:szCs w:val="24"/>
        </w:rPr>
        <w:t>.</w:t>
      </w:r>
    </w:p>
    <w:p w14:paraId="2F8DC8F7" w14:textId="16C69B82" w:rsidR="008D6861" w:rsidRPr="000D45E1" w:rsidRDefault="008D6861" w:rsidP="001B5E12">
      <w:pPr>
        <w:pStyle w:val="ListParagraph"/>
        <w:numPr>
          <w:ilvl w:val="0"/>
          <w:numId w:val="18"/>
        </w:numPr>
        <w:jc w:val="both"/>
        <w:rPr>
          <w:rFonts w:ascii="Arial" w:hAnsi="Arial" w:cs="Arial"/>
          <w:sz w:val="24"/>
          <w:szCs w:val="24"/>
        </w:rPr>
      </w:pPr>
      <w:r w:rsidRPr="000D45E1">
        <w:rPr>
          <w:rFonts w:ascii="Arial" w:hAnsi="Arial" w:cs="Arial"/>
          <w:sz w:val="24"/>
          <w:szCs w:val="24"/>
        </w:rPr>
        <w:t>Variation, suspension or revocation of the licence</w:t>
      </w:r>
      <w:r w:rsidR="007B627B" w:rsidRPr="000D45E1">
        <w:rPr>
          <w:rFonts w:ascii="Arial" w:hAnsi="Arial" w:cs="Arial"/>
          <w:sz w:val="24"/>
          <w:szCs w:val="24"/>
        </w:rPr>
        <w:t>.</w:t>
      </w:r>
    </w:p>
    <w:p w14:paraId="7318DC94" w14:textId="7D23B2BF" w:rsidR="007B627B" w:rsidRPr="000D45E1" w:rsidRDefault="007B627B" w:rsidP="001B5E12">
      <w:pPr>
        <w:pStyle w:val="ListParagraph"/>
        <w:numPr>
          <w:ilvl w:val="0"/>
          <w:numId w:val="18"/>
        </w:numPr>
        <w:jc w:val="both"/>
        <w:rPr>
          <w:rFonts w:ascii="Arial" w:hAnsi="Arial" w:cs="Arial"/>
          <w:sz w:val="24"/>
          <w:szCs w:val="24"/>
        </w:rPr>
      </w:pPr>
      <w:r w:rsidRPr="000D45E1">
        <w:rPr>
          <w:rFonts w:ascii="Arial" w:hAnsi="Arial" w:cs="Arial"/>
          <w:sz w:val="24"/>
          <w:szCs w:val="24"/>
        </w:rPr>
        <w:t>Prepare a report for Police Scotland in respect of offences under the Act.</w:t>
      </w:r>
    </w:p>
    <w:p w14:paraId="5D8D38BB" w14:textId="7A4C63AF" w:rsidR="00BF16C8" w:rsidRDefault="00BF16C8" w:rsidP="00BF16C8">
      <w:pPr>
        <w:pStyle w:val="ListParagraph"/>
        <w:jc w:val="both"/>
        <w:rPr>
          <w:rFonts w:ascii="Arial" w:hAnsi="Arial" w:cs="Arial"/>
          <w:sz w:val="24"/>
          <w:szCs w:val="24"/>
        </w:rPr>
      </w:pPr>
    </w:p>
    <w:p w14:paraId="5F99289C" w14:textId="77777777" w:rsidR="00B00738" w:rsidRPr="000D45E1" w:rsidRDefault="00B00738" w:rsidP="00BF16C8">
      <w:pPr>
        <w:pStyle w:val="ListParagraph"/>
        <w:jc w:val="both"/>
        <w:rPr>
          <w:rFonts w:ascii="Arial" w:hAnsi="Arial" w:cs="Arial"/>
          <w:sz w:val="24"/>
          <w:szCs w:val="24"/>
        </w:rPr>
      </w:pPr>
    </w:p>
    <w:p w14:paraId="75B36B0A" w14:textId="39D2099F" w:rsidR="00C67B30" w:rsidRPr="000D45E1" w:rsidRDefault="00B00738" w:rsidP="00BF16C8">
      <w:pPr>
        <w:pStyle w:val="ListParagraph"/>
        <w:numPr>
          <w:ilvl w:val="0"/>
          <w:numId w:val="38"/>
        </w:numPr>
        <w:ind w:left="357" w:hanging="357"/>
        <w:jc w:val="both"/>
        <w:rPr>
          <w:rFonts w:ascii="Arial" w:hAnsi="Arial" w:cs="Arial"/>
          <w:b/>
          <w:sz w:val="24"/>
          <w:szCs w:val="24"/>
          <w:u w:val="single"/>
        </w:rPr>
      </w:pPr>
      <w:r w:rsidRPr="00B00738">
        <w:rPr>
          <w:rFonts w:ascii="Arial" w:hAnsi="Arial" w:cs="Arial"/>
          <w:b/>
          <w:sz w:val="24"/>
          <w:szCs w:val="24"/>
        </w:rPr>
        <w:t xml:space="preserve">     </w:t>
      </w:r>
      <w:r w:rsidR="00C67B30" w:rsidRPr="000D45E1">
        <w:rPr>
          <w:rFonts w:ascii="Arial" w:hAnsi="Arial" w:cs="Arial"/>
          <w:b/>
          <w:sz w:val="24"/>
          <w:szCs w:val="24"/>
          <w:u w:val="single"/>
        </w:rPr>
        <w:t>Variation</w:t>
      </w:r>
      <w:r w:rsidR="00301311" w:rsidRPr="000D45E1">
        <w:rPr>
          <w:rFonts w:ascii="Arial" w:hAnsi="Arial" w:cs="Arial"/>
          <w:b/>
          <w:sz w:val="24"/>
          <w:szCs w:val="24"/>
          <w:u w:val="single"/>
        </w:rPr>
        <w:t>, Suspension and Revocation</w:t>
      </w:r>
      <w:r w:rsidR="00BE4BC9" w:rsidRPr="000D45E1">
        <w:rPr>
          <w:rFonts w:ascii="Arial" w:hAnsi="Arial" w:cs="Arial"/>
          <w:b/>
          <w:sz w:val="24"/>
          <w:szCs w:val="24"/>
          <w:u w:val="single"/>
        </w:rPr>
        <w:t xml:space="preserve"> of a L</w:t>
      </w:r>
      <w:r w:rsidR="00C67B30" w:rsidRPr="000D45E1">
        <w:rPr>
          <w:rFonts w:ascii="Arial" w:hAnsi="Arial" w:cs="Arial"/>
          <w:b/>
          <w:sz w:val="24"/>
          <w:szCs w:val="24"/>
          <w:u w:val="single"/>
        </w:rPr>
        <w:t>icence</w:t>
      </w:r>
    </w:p>
    <w:p w14:paraId="7F1E5D7C" w14:textId="11B7C237" w:rsidR="00C67B30" w:rsidRPr="000D45E1" w:rsidRDefault="00E54A76" w:rsidP="00B00738">
      <w:pPr>
        <w:ind w:left="720" w:hanging="720"/>
        <w:jc w:val="both"/>
        <w:rPr>
          <w:rFonts w:ascii="Arial" w:hAnsi="Arial" w:cs="Arial"/>
          <w:sz w:val="24"/>
          <w:szCs w:val="24"/>
        </w:rPr>
      </w:pPr>
      <w:r w:rsidRPr="000D45E1">
        <w:rPr>
          <w:rFonts w:ascii="Arial" w:hAnsi="Arial" w:cs="Arial"/>
          <w:sz w:val="24"/>
          <w:szCs w:val="24"/>
        </w:rPr>
        <w:t xml:space="preserve">18.1 </w:t>
      </w:r>
      <w:r w:rsidR="00B00738">
        <w:rPr>
          <w:rFonts w:ascii="Arial" w:hAnsi="Arial" w:cs="Arial"/>
          <w:sz w:val="24"/>
          <w:szCs w:val="24"/>
        </w:rPr>
        <w:tab/>
      </w:r>
      <w:r w:rsidR="00FF03DC" w:rsidRPr="000D45E1">
        <w:rPr>
          <w:rFonts w:ascii="Arial" w:hAnsi="Arial" w:cs="Arial"/>
          <w:sz w:val="24"/>
          <w:szCs w:val="24"/>
        </w:rPr>
        <w:t>Moray Council may, at any time, whether or not upon an application made to it by the holder of a licence, vary</w:t>
      </w:r>
      <w:r w:rsidR="00301311" w:rsidRPr="000D45E1">
        <w:rPr>
          <w:rFonts w:ascii="Arial" w:hAnsi="Arial" w:cs="Arial"/>
          <w:sz w:val="24"/>
          <w:szCs w:val="24"/>
        </w:rPr>
        <w:t>, suspend or revoke a</w:t>
      </w:r>
      <w:r w:rsidR="003F2C6E" w:rsidRPr="000D45E1">
        <w:rPr>
          <w:rFonts w:ascii="Arial" w:hAnsi="Arial" w:cs="Arial"/>
          <w:sz w:val="24"/>
          <w:szCs w:val="24"/>
        </w:rPr>
        <w:t xml:space="preserve"> licence in accordance with the</w:t>
      </w:r>
      <w:r w:rsidR="00301311" w:rsidRPr="000D45E1">
        <w:rPr>
          <w:rFonts w:ascii="Arial" w:hAnsi="Arial" w:cs="Arial"/>
          <w:sz w:val="24"/>
          <w:szCs w:val="24"/>
        </w:rPr>
        <w:t xml:space="preserve"> Act.  Moray Council may do this without serving an enforcement notice if the seriousness of the breach justifies urgent action.  </w:t>
      </w:r>
      <w:r w:rsidR="00FF03DC" w:rsidRPr="000D45E1">
        <w:rPr>
          <w:rFonts w:ascii="Arial" w:hAnsi="Arial" w:cs="Arial"/>
          <w:sz w:val="24"/>
          <w:szCs w:val="24"/>
        </w:rPr>
        <w:t xml:space="preserve"> </w:t>
      </w:r>
    </w:p>
    <w:p w14:paraId="3F6A6ED0" w14:textId="51A26DC7" w:rsidR="00AA5D18" w:rsidRPr="000D45E1" w:rsidRDefault="00E54A76" w:rsidP="00B00738">
      <w:pPr>
        <w:ind w:left="720" w:hanging="720"/>
        <w:jc w:val="both"/>
        <w:rPr>
          <w:rFonts w:ascii="Arial" w:hAnsi="Arial" w:cs="Arial"/>
          <w:sz w:val="24"/>
          <w:szCs w:val="24"/>
        </w:rPr>
      </w:pPr>
      <w:r w:rsidRPr="000D45E1">
        <w:rPr>
          <w:rFonts w:ascii="Arial" w:hAnsi="Arial" w:cs="Arial"/>
          <w:sz w:val="24"/>
          <w:szCs w:val="24"/>
        </w:rPr>
        <w:t xml:space="preserve">18.2 </w:t>
      </w:r>
      <w:r w:rsidR="00B00738">
        <w:rPr>
          <w:rFonts w:ascii="Arial" w:hAnsi="Arial" w:cs="Arial"/>
          <w:sz w:val="24"/>
          <w:szCs w:val="24"/>
        </w:rPr>
        <w:tab/>
      </w:r>
      <w:r w:rsidR="00301311" w:rsidRPr="000D45E1">
        <w:rPr>
          <w:rFonts w:ascii="Arial" w:hAnsi="Arial" w:cs="Arial"/>
          <w:sz w:val="24"/>
          <w:szCs w:val="24"/>
        </w:rPr>
        <w:t xml:space="preserve">Moray Council may vary the terms of a licence on any grounds it thinks fit at any time.  </w:t>
      </w:r>
    </w:p>
    <w:p w14:paraId="3411181A" w14:textId="5F5A552A" w:rsidR="00301311" w:rsidRPr="000D45E1" w:rsidRDefault="00E54A76" w:rsidP="00B00738">
      <w:pPr>
        <w:ind w:left="720" w:hanging="720"/>
        <w:jc w:val="both"/>
        <w:rPr>
          <w:rFonts w:ascii="Arial" w:hAnsi="Arial" w:cs="Arial"/>
          <w:sz w:val="24"/>
          <w:szCs w:val="24"/>
        </w:rPr>
      </w:pPr>
      <w:r w:rsidRPr="000D45E1">
        <w:rPr>
          <w:rFonts w:ascii="Arial" w:hAnsi="Arial" w:cs="Arial"/>
          <w:sz w:val="24"/>
          <w:szCs w:val="24"/>
        </w:rPr>
        <w:t xml:space="preserve">18.3 </w:t>
      </w:r>
      <w:r w:rsidR="00B00738">
        <w:rPr>
          <w:rFonts w:ascii="Arial" w:hAnsi="Arial" w:cs="Arial"/>
          <w:sz w:val="24"/>
          <w:szCs w:val="24"/>
        </w:rPr>
        <w:tab/>
      </w:r>
      <w:r w:rsidR="00301311" w:rsidRPr="000D45E1">
        <w:rPr>
          <w:rFonts w:ascii="Arial" w:hAnsi="Arial" w:cs="Arial"/>
          <w:sz w:val="24"/>
          <w:szCs w:val="24"/>
        </w:rPr>
        <w:t xml:space="preserve">Moray Council may order the suspension or revocation of a licence if in its opinion – </w:t>
      </w:r>
    </w:p>
    <w:p w14:paraId="5D152A4E" w14:textId="7D46344D" w:rsidR="00301311" w:rsidRPr="000D45E1" w:rsidRDefault="00301311" w:rsidP="001B5E12">
      <w:pPr>
        <w:pStyle w:val="ListParagraph"/>
        <w:numPr>
          <w:ilvl w:val="0"/>
          <w:numId w:val="19"/>
        </w:numPr>
        <w:jc w:val="both"/>
        <w:rPr>
          <w:rFonts w:ascii="Arial" w:hAnsi="Arial" w:cs="Arial"/>
          <w:sz w:val="24"/>
          <w:szCs w:val="24"/>
        </w:rPr>
      </w:pPr>
      <w:r w:rsidRPr="000D45E1">
        <w:rPr>
          <w:rFonts w:ascii="Arial" w:hAnsi="Arial" w:cs="Arial"/>
          <w:sz w:val="24"/>
          <w:szCs w:val="24"/>
        </w:rPr>
        <w:t>Licence holder is no longer a fit and proper person to hold the licence</w:t>
      </w:r>
      <w:r w:rsidR="003F2C6E" w:rsidRPr="000D45E1">
        <w:rPr>
          <w:rFonts w:ascii="Arial" w:hAnsi="Arial" w:cs="Arial"/>
          <w:sz w:val="24"/>
          <w:szCs w:val="24"/>
        </w:rPr>
        <w:t>.</w:t>
      </w:r>
    </w:p>
    <w:p w14:paraId="412E8050" w14:textId="095168B5" w:rsidR="00301311" w:rsidRPr="000D45E1" w:rsidRDefault="00301311" w:rsidP="001B5E12">
      <w:pPr>
        <w:pStyle w:val="ListParagraph"/>
        <w:numPr>
          <w:ilvl w:val="0"/>
          <w:numId w:val="19"/>
        </w:numPr>
        <w:jc w:val="both"/>
        <w:rPr>
          <w:rFonts w:ascii="Arial" w:hAnsi="Arial" w:cs="Arial"/>
          <w:sz w:val="24"/>
          <w:szCs w:val="24"/>
        </w:rPr>
      </w:pPr>
      <w:r w:rsidRPr="000D45E1">
        <w:rPr>
          <w:rFonts w:ascii="Arial" w:hAnsi="Arial" w:cs="Arial"/>
          <w:sz w:val="24"/>
          <w:szCs w:val="24"/>
        </w:rPr>
        <w:t>The licence holder is managing the property on behalf of someone who would have been refused the grant or renewal of the licence</w:t>
      </w:r>
      <w:r w:rsidR="003F2C6E" w:rsidRPr="000D45E1">
        <w:rPr>
          <w:rFonts w:ascii="Arial" w:hAnsi="Arial" w:cs="Arial"/>
          <w:sz w:val="24"/>
          <w:szCs w:val="24"/>
        </w:rPr>
        <w:t>.</w:t>
      </w:r>
    </w:p>
    <w:p w14:paraId="1C51701A" w14:textId="59AB80BF" w:rsidR="00301311" w:rsidRPr="000D45E1" w:rsidRDefault="00301311" w:rsidP="001B5E12">
      <w:pPr>
        <w:pStyle w:val="ListParagraph"/>
        <w:numPr>
          <w:ilvl w:val="0"/>
          <w:numId w:val="19"/>
        </w:numPr>
        <w:jc w:val="both"/>
        <w:rPr>
          <w:rFonts w:ascii="Arial" w:hAnsi="Arial" w:cs="Arial"/>
          <w:sz w:val="24"/>
          <w:szCs w:val="24"/>
        </w:rPr>
      </w:pPr>
      <w:r w:rsidRPr="000D45E1">
        <w:rPr>
          <w:rFonts w:ascii="Arial" w:hAnsi="Arial" w:cs="Arial"/>
          <w:sz w:val="24"/>
          <w:szCs w:val="24"/>
        </w:rPr>
        <w:t xml:space="preserve">The short-term let is causing or is likely to cause undue public nuisance or a threat to public order or public safety; or </w:t>
      </w:r>
    </w:p>
    <w:p w14:paraId="23770631" w14:textId="3F7FA7B7" w:rsidR="00301311" w:rsidRPr="000D45E1" w:rsidRDefault="00301311" w:rsidP="001B5E12">
      <w:pPr>
        <w:pStyle w:val="ListParagraph"/>
        <w:numPr>
          <w:ilvl w:val="0"/>
          <w:numId w:val="19"/>
        </w:numPr>
        <w:jc w:val="both"/>
        <w:rPr>
          <w:rFonts w:ascii="Arial" w:hAnsi="Arial" w:cs="Arial"/>
          <w:sz w:val="24"/>
          <w:szCs w:val="24"/>
        </w:rPr>
      </w:pPr>
      <w:r w:rsidRPr="000D45E1">
        <w:rPr>
          <w:rFonts w:ascii="Arial" w:hAnsi="Arial" w:cs="Arial"/>
          <w:sz w:val="24"/>
          <w:szCs w:val="24"/>
        </w:rPr>
        <w:t xml:space="preserve">A condition of the licence has been contravened. </w:t>
      </w:r>
    </w:p>
    <w:p w14:paraId="1F51DA8B" w14:textId="27821F59" w:rsidR="00814686" w:rsidRPr="000D45E1" w:rsidRDefault="00E54A76" w:rsidP="00B00738">
      <w:pPr>
        <w:ind w:left="720" w:hanging="720"/>
        <w:jc w:val="both"/>
        <w:rPr>
          <w:rFonts w:ascii="Arial" w:hAnsi="Arial" w:cs="Arial"/>
          <w:sz w:val="24"/>
          <w:szCs w:val="24"/>
        </w:rPr>
      </w:pPr>
      <w:r w:rsidRPr="000D45E1">
        <w:rPr>
          <w:rFonts w:ascii="Arial" w:hAnsi="Arial" w:cs="Arial"/>
          <w:sz w:val="24"/>
          <w:szCs w:val="24"/>
        </w:rPr>
        <w:t xml:space="preserve">18.4 </w:t>
      </w:r>
      <w:r w:rsidR="00B00738">
        <w:rPr>
          <w:rFonts w:ascii="Arial" w:hAnsi="Arial" w:cs="Arial"/>
          <w:sz w:val="24"/>
          <w:szCs w:val="24"/>
        </w:rPr>
        <w:tab/>
      </w:r>
      <w:r w:rsidR="00814686" w:rsidRPr="000D45E1">
        <w:rPr>
          <w:rFonts w:ascii="Arial" w:hAnsi="Arial" w:cs="Arial"/>
          <w:sz w:val="24"/>
          <w:szCs w:val="24"/>
        </w:rPr>
        <w:t>Where Moray Council revokes a licence, its holder shall be disqualified from holding or obtaining a licence in the area of the licensing authority which revoked the lic</w:t>
      </w:r>
      <w:r w:rsidR="007B627B" w:rsidRPr="000D45E1">
        <w:rPr>
          <w:rFonts w:ascii="Arial" w:hAnsi="Arial" w:cs="Arial"/>
          <w:sz w:val="24"/>
          <w:szCs w:val="24"/>
        </w:rPr>
        <w:t>ence for a period of one year f</w:t>
      </w:r>
      <w:r w:rsidR="00814686" w:rsidRPr="000D45E1">
        <w:rPr>
          <w:rFonts w:ascii="Arial" w:hAnsi="Arial" w:cs="Arial"/>
          <w:sz w:val="24"/>
          <w:szCs w:val="24"/>
        </w:rPr>
        <w:t>r</w:t>
      </w:r>
      <w:r w:rsidR="007B627B" w:rsidRPr="000D45E1">
        <w:rPr>
          <w:rFonts w:ascii="Arial" w:hAnsi="Arial" w:cs="Arial"/>
          <w:sz w:val="24"/>
          <w:szCs w:val="24"/>
        </w:rPr>
        <w:t>o</w:t>
      </w:r>
      <w:r w:rsidR="00814686" w:rsidRPr="000D45E1">
        <w:rPr>
          <w:rFonts w:ascii="Arial" w:hAnsi="Arial" w:cs="Arial"/>
          <w:sz w:val="24"/>
          <w:szCs w:val="24"/>
        </w:rPr>
        <w:t xml:space="preserve">m the date of revocation, unless the revocation has been reversed on appeal.  </w:t>
      </w:r>
    </w:p>
    <w:p w14:paraId="01E25E8E" w14:textId="77777777" w:rsidR="007B627B" w:rsidRPr="000D45E1" w:rsidRDefault="007B627B" w:rsidP="001B5E12">
      <w:pPr>
        <w:jc w:val="both"/>
        <w:rPr>
          <w:rFonts w:ascii="Arial" w:hAnsi="Arial" w:cs="Arial"/>
          <w:sz w:val="24"/>
          <w:szCs w:val="24"/>
        </w:rPr>
      </w:pPr>
    </w:p>
    <w:p w14:paraId="5D005EE4" w14:textId="2E664BE3" w:rsidR="00876F6B" w:rsidRPr="000D45E1" w:rsidRDefault="00B00738" w:rsidP="00BF16C8">
      <w:pPr>
        <w:pStyle w:val="ListParagraph"/>
        <w:numPr>
          <w:ilvl w:val="0"/>
          <w:numId w:val="38"/>
        </w:numPr>
        <w:ind w:left="357" w:hanging="357"/>
        <w:jc w:val="both"/>
        <w:rPr>
          <w:rFonts w:ascii="Arial" w:hAnsi="Arial" w:cs="Arial"/>
          <w:b/>
          <w:sz w:val="24"/>
          <w:szCs w:val="24"/>
          <w:u w:val="single"/>
        </w:rPr>
      </w:pPr>
      <w:r w:rsidRPr="00B00738">
        <w:rPr>
          <w:rFonts w:ascii="Arial" w:hAnsi="Arial" w:cs="Arial"/>
          <w:b/>
          <w:sz w:val="24"/>
          <w:szCs w:val="24"/>
        </w:rPr>
        <w:t xml:space="preserve">     </w:t>
      </w:r>
      <w:r w:rsidR="00876F6B" w:rsidRPr="000D45E1">
        <w:rPr>
          <w:rFonts w:ascii="Arial" w:hAnsi="Arial" w:cs="Arial"/>
          <w:b/>
          <w:sz w:val="24"/>
          <w:szCs w:val="24"/>
          <w:u w:val="single"/>
        </w:rPr>
        <w:t xml:space="preserve">Complaints </w:t>
      </w:r>
    </w:p>
    <w:p w14:paraId="00AA46F9" w14:textId="49C7E4BD" w:rsidR="004B2282" w:rsidRPr="000D45E1" w:rsidRDefault="00E54A76" w:rsidP="00B00738">
      <w:pPr>
        <w:ind w:left="720" w:hanging="720"/>
        <w:jc w:val="both"/>
        <w:rPr>
          <w:rFonts w:ascii="Arial" w:hAnsi="Arial" w:cs="Arial"/>
          <w:sz w:val="24"/>
          <w:szCs w:val="24"/>
        </w:rPr>
      </w:pPr>
      <w:r w:rsidRPr="000D45E1">
        <w:rPr>
          <w:rFonts w:ascii="Arial" w:hAnsi="Arial" w:cs="Arial"/>
          <w:sz w:val="24"/>
          <w:szCs w:val="24"/>
        </w:rPr>
        <w:t xml:space="preserve">19.1 </w:t>
      </w:r>
      <w:r w:rsidR="00B00738">
        <w:rPr>
          <w:rFonts w:ascii="Arial" w:hAnsi="Arial" w:cs="Arial"/>
          <w:sz w:val="24"/>
          <w:szCs w:val="24"/>
        </w:rPr>
        <w:tab/>
      </w:r>
      <w:r w:rsidR="004B2282" w:rsidRPr="000D45E1">
        <w:rPr>
          <w:rFonts w:ascii="Arial" w:hAnsi="Arial" w:cs="Arial"/>
          <w:sz w:val="24"/>
          <w:szCs w:val="24"/>
        </w:rPr>
        <w:t xml:space="preserve">Complaints from guests should be raised with their host or operator, letting agency or platform in the first instance.  If they remain unsatisfied or the issue is sufficiently grave they may contact Moray Council.  </w:t>
      </w:r>
    </w:p>
    <w:p w14:paraId="6071528B" w14:textId="2579FCB6" w:rsidR="000E7BE5" w:rsidRPr="000D45E1" w:rsidRDefault="00E54A76" w:rsidP="00B00738">
      <w:pPr>
        <w:ind w:left="720" w:hanging="720"/>
        <w:jc w:val="both"/>
        <w:rPr>
          <w:rFonts w:ascii="Arial" w:hAnsi="Arial" w:cs="Arial"/>
          <w:sz w:val="24"/>
          <w:szCs w:val="24"/>
        </w:rPr>
      </w:pPr>
      <w:r w:rsidRPr="000D45E1">
        <w:rPr>
          <w:rFonts w:ascii="Arial" w:hAnsi="Arial" w:cs="Arial"/>
          <w:sz w:val="24"/>
          <w:szCs w:val="24"/>
        </w:rPr>
        <w:t xml:space="preserve">19.2 </w:t>
      </w:r>
      <w:r w:rsidR="00B00738">
        <w:rPr>
          <w:rFonts w:ascii="Arial" w:hAnsi="Arial" w:cs="Arial"/>
          <w:sz w:val="24"/>
          <w:szCs w:val="24"/>
        </w:rPr>
        <w:tab/>
      </w:r>
      <w:r w:rsidR="000E7BE5" w:rsidRPr="000D45E1">
        <w:rPr>
          <w:rFonts w:ascii="Arial" w:hAnsi="Arial" w:cs="Arial"/>
          <w:sz w:val="24"/>
          <w:szCs w:val="24"/>
        </w:rPr>
        <w:t>Complaints about hosts and operators will be considered under powers in the Act</w:t>
      </w:r>
      <w:r w:rsidR="00854A51" w:rsidRPr="000D45E1">
        <w:rPr>
          <w:rFonts w:ascii="Arial" w:hAnsi="Arial" w:cs="Arial"/>
          <w:sz w:val="24"/>
          <w:szCs w:val="24"/>
        </w:rPr>
        <w:t xml:space="preserve"> (</w:t>
      </w:r>
      <w:proofErr w:type="spellStart"/>
      <w:r w:rsidR="00854A51" w:rsidRPr="000D45E1">
        <w:rPr>
          <w:rFonts w:ascii="Arial" w:hAnsi="Arial" w:cs="Arial"/>
          <w:sz w:val="24"/>
          <w:szCs w:val="24"/>
        </w:rPr>
        <w:t>e.g</w:t>
      </w:r>
      <w:proofErr w:type="spellEnd"/>
      <w:r w:rsidR="00854A51" w:rsidRPr="000D45E1">
        <w:rPr>
          <w:rFonts w:ascii="Arial" w:hAnsi="Arial" w:cs="Arial"/>
          <w:sz w:val="24"/>
          <w:szCs w:val="24"/>
        </w:rPr>
        <w:t xml:space="preserve"> from neighbours)</w:t>
      </w:r>
      <w:r w:rsidR="000E7BE5" w:rsidRPr="000D45E1">
        <w:rPr>
          <w:rFonts w:ascii="Arial" w:hAnsi="Arial" w:cs="Arial"/>
          <w:sz w:val="24"/>
          <w:szCs w:val="24"/>
        </w:rPr>
        <w:t xml:space="preserve">.  Moray Council will try to resolve a complaint through engagement with the host or operator in the first instance.  If this is not successful, then Moray Council will use the procedures under the Act.  </w:t>
      </w:r>
    </w:p>
    <w:p w14:paraId="5905FAC6" w14:textId="58B16E0E" w:rsidR="000E7BE5" w:rsidRPr="000D45E1" w:rsidRDefault="00E54A76" w:rsidP="00B00738">
      <w:pPr>
        <w:ind w:left="720" w:hanging="720"/>
        <w:jc w:val="both"/>
        <w:rPr>
          <w:rFonts w:ascii="Arial" w:hAnsi="Arial" w:cs="Arial"/>
          <w:sz w:val="24"/>
          <w:szCs w:val="24"/>
          <w:highlight w:val="yellow"/>
        </w:rPr>
      </w:pPr>
      <w:r w:rsidRPr="000D45E1">
        <w:rPr>
          <w:rFonts w:ascii="Arial" w:hAnsi="Arial" w:cs="Arial"/>
          <w:sz w:val="24"/>
          <w:szCs w:val="24"/>
        </w:rPr>
        <w:t xml:space="preserve">19.3 </w:t>
      </w:r>
      <w:r w:rsidR="00B00738">
        <w:rPr>
          <w:rFonts w:ascii="Arial" w:hAnsi="Arial" w:cs="Arial"/>
          <w:sz w:val="24"/>
          <w:szCs w:val="24"/>
        </w:rPr>
        <w:tab/>
      </w:r>
      <w:r w:rsidR="000E7BE5" w:rsidRPr="000D45E1">
        <w:rPr>
          <w:rFonts w:ascii="Arial" w:hAnsi="Arial" w:cs="Arial"/>
          <w:sz w:val="24"/>
          <w:szCs w:val="24"/>
        </w:rPr>
        <w:t>Moray Council can consider matters relating to the suitability of the licence holder, threats to public safety or public order or whether a condition of the licence has been contravened.</w:t>
      </w:r>
      <w:r w:rsidR="000E7BE5" w:rsidRPr="000D45E1">
        <w:rPr>
          <w:rFonts w:ascii="Arial" w:hAnsi="Arial" w:cs="Arial"/>
          <w:b/>
          <w:sz w:val="24"/>
          <w:szCs w:val="24"/>
        </w:rPr>
        <w:t xml:space="preserve">  </w:t>
      </w:r>
      <w:r w:rsidR="000E7BE5" w:rsidRPr="000D45E1">
        <w:rPr>
          <w:rFonts w:ascii="Arial" w:hAnsi="Arial" w:cs="Arial"/>
          <w:sz w:val="24"/>
          <w:szCs w:val="24"/>
        </w:rPr>
        <w:t xml:space="preserve">These issues would include a host/operator exceeding the number of people staying at the premises, serious disturbance or antisocial behaviour or concerns about the maintenance and safety of the premises.  </w:t>
      </w:r>
      <w:r w:rsidR="0060671F" w:rsidRPr="000D45E1">
        <w:rPr>
          <w:rFonts w:ascii="Arial" w:hAnsi="Arial" w:cs="Arial"/>
          <w:sz w:val="24"/>
          <w:szCs w:val="24"/>
        </w:rPr>
        <w:t xml:space="preserve">Complaints can be directed to </w:t>
      </w:r>
      <w:r w:rsidR="003F6F22">
        <w:rPr>
          <w:rFonts w:ascii="Arial" w:hAnsi="Arial" w:cs="Arial"/>
          <w:sz w:val="24"/>
          <w:szCs w:val="24"/>
        </w:rPr>
        <w:t>licensing</w:t>
      </w:r>
      <w:r w:rsidR="000E7BE5" w:rsidRPr="000D45E1">
        <w:rPr>
          <w:rFonts w:ascii="Arial" w:hAnsi="Arial" w:cs="Arial"/>
          <w:sz w:val="24"/>
          <w:szCs w:val="24"/>
        </w:rPr>
        <w:t>@moray.gov.uk.  Complaints will be acknowledged w</w:t>
      </w:r>
      <w:r w:rsidR="0060671F" w:rsidRPr="000D45E1">
        <w:rPr>
          <w:rFonts w:ascii="Arial" w:hAnsi="Arial" w:cs="Arial"/>
          <w:sz w:val="24"/>
          <w:szCs w:val="24"/>
        </w:rPr>
        <w:t xml:space="preserve">ithin five </w:t>
      </w:r>
      <w:r w:rsidR="000E7BE5" w:rsidRPr="000D45E1">
        <w:rPr>
          <w:rFonts w:ascii="Arial" w:hAnsi="Arial" w:cs="Arial"/>
          <w:sz w:val="24"/>
          <w:szCs w:val="24"/>
        </w:rPr>
        <w:t xml:space="preserve">working days. </w:t>
      </w:r>
    </w:p>
    <w:p w14:paraId="37494CF6" w14:textId="3842A7F1" w:rsidR="000E7BE5" w:rsidRPr="000D45E1" w:rsidRDefault="00E54A76" w:rsidP="00E32D12">
      <w:pPr>
        <w:ind w:left="720" w:hanging="720"/>
        <w:jc w:val="both"/>
        <w:rPr>
          <w:rFonts w:ascii="Arial" w:hAnsi="Arial" w:cs="Arial"/>
          <w:sz w:val="24"/>
          <w:szCs w:val="24"/>
        </w:rPr>
      </w:pPr>
      <w:r w:rsidRPr="000D45E1">
        <w:rPr>
          <w:rFonts w:ascii="Arial" w:hAnsi="Arial" w:cs="Arial"/>
          <w:sz w:val="24"/>
          <w:szCs w:val="24"/>
        </w:rPr>
        <w:t xml:space="preserve">19.4 </w:t>
      </w:r>
      <w:r w:rsidR="00E32D12">
        <w:rPr>
          <w:rFonts w:ascii="Arial" w:hAnsi="Arial" w:cs="Arial"/>
          <w:sz w:val="24"/>
          <w:szCs w:val="24"/>
        </w:rPr>
        <w:tab/>
      </w:r>
      <w:r w:rsidR="000E7BE5" w:rsidRPr="000D45E1">
        <w:rPr>
          <w:rFonts w:ascii="Arial" w:hAnsi="Arial" w:cs="Arial"/>
          <w:sz w:val="24"/>
          <w:szCs w:val="24"/>
        </w:rPr>
        <w:t>If a letting agency or platform has concerns about a breach of licence conditions</w:t>
      </w:r>
      <w:r w:rsidR="00247FCA" w:rsidRPr="000D45E1">
        <w:rPr>
          <w:rFonts w:ascii="Arial" w:hAnsi="Arial" w:cs="Arial"/>
          <w:sz w:val="24"/>
          <w:szCs w:val="24"/>
        </w:rPr>
        <w:t xml:space="preserve"> for premises located in Moray</w:t>
      </w:r>
      <w:r w:rsidR="000E7BE5" w:rsidRPr="000D45E1">
        <w:rPr>
          <w:rFonts w:ascii="Arial" w:hAnsi="Arial" w:cs="Arial"/>
          <w:sz w:val="24"/>
          <w:szCs w:val="24"/>
        </w:rPr>
        <w:t xml:space="preserve"> (e.g. bookings being taken for numbers of guests that exceed the maximum occupancy), they are expected to report these </w:t>
      </w:r>
      <w:r w:rsidR="00247FCA" w:rsidRPr="000D45E1">
        <w:rPr>
          <w:rFonts w:ascii="Arial" w:hAnsi="Arial" w:cs="Arial"/>
          <w:sz w:val="24"/>
          <w:szCs w:val="24"/>
        </w:rPr>
        <w:t xml:space="preserve">to Moray Council.  </w:t>
      </w:r>
    </w:p>
    <w:p w14:paraId="0C445720" w14:textId="4B783FAA" w:rsidR="00247FCA" w:rsidRPr="000D45E1" w:rsidRDefault="00E54A76" w:rsidP="00E32D12">
      <w:pPr>
        <w:ind w:left="720" w:hanging="720"/>
        <w:jc w:val="both"/>
        <w:rPr>
          <w:rFonts w:ascii="Arial" w:hAnsi="Arial" w:cs="Arial"/>
          <w:sz w:val="24"/>
          <w:szCs w:val="24"/>
        </w:rPr>
      </w:pPr>
      <w:r w:rsidRPr="000D45E1">
        <w:rPr>
          <w:rFonts w:ascii="Arial" w:hAnsi="Arial" w:cs="Arial"/>
          <w:sz w:val="24"/>
          <w:szCs w:val="24"/>
        </w:rPr>
        <w:t xml:space="preserve">19.5 </w:t>
      </w:r>
      <w:r w:rsidR="00E32D12">
        <w:rPr>
          <w:rFonts w:ascii="Arial" w:hAnsi="Arial" w:cs="Arial"/>
          <w:sz w:val="24"/>
          <w:szCs w:val="24"/>
        </w:rPr>
        <w:tab/>
      </w:r>
      <w:r w:rsidR="00247FCA" w:rsidRPr="000D45E1">
        <w:rPr>
          <w:rFonts w:ascii="Arial" w:hAnsi="Arial" w:cs="Arial"/>
          <w:sz w:val="24"/>
          <w:szCs w:val="24"/>
        </w:rPr>
        <w:t xml:space="preserve">Complaints about suspected unlicensed hosts/operators should be directed to Police Scotland. </w:t>
      </w:r>
    </w:p>
    <w:p w14:paraId="07E92834" w14:textId="2FFB2C84" w:rsidR="000A5206" w:rsidRDefault="00E54A76" w:rsidP="00E32D12">
      <w:pPr>
        <w:ind w:left="720" w:hanging="720"/>
        <w:jc w:val="both"/>
        <w:rPr>
          <w:rFonts w:ascii="Arial" w:hAnsi="Arial" w:cs="Arial"/>
          <w:sz w:val="24"/>
          <w:szCs w:val="24"/>
        </w:rPr>
      </w:pPr>
      <w:r w:rsidRPr="000D45E1">
        <w:rPr>
          <w:rFonts w:ascii="Arial" w:hAnsi="Arial" w:cs="Arial"/>
          <w:sz w:val="24"/>
          <w:szCs w:val="24"/>
        </w:rPr>
        <w:t xml:space="preserve">19.6 </w:t>
      </w:r>
      <w:r w:rsidR="00E32D12">
        <w:rPr>
          <w:rFonts w:ascii="Arial" w:hAnsi="Arial" w:cs="Arial"/>
          <w:sz w:val="24"/>
          <w:szCs w:val="24"/>
        </w:rPr>
        <w:tab/>
      </w:r>
      <w:r w:rsidR="000E7BE5" w:rsidRPr="000D45E1">
        <w:rPr>
          <w:rFonts w:ascii="Arial" w:hAnsi="Arial" w:cs="Arial"/>
          <w:sz w:val="24"/>
          <w:szCs w:val="24"/>
        </w:rPr>
        <w:t xml:space="preserve">Moray Council will not consider complaints in relation to the quality of a guest’s stay or specific contractual matters between the guest and the host/operator as this is outside the scope of the licensing scheme. </w:t>
      </w:r>
    </w:p>
    <w:p w14:paraId="51E790E7" w14:textId="77777777" w:rsidR="00E32D12" w:rsidRPr="000D45E1" w:rsidRDefault="00E32D12" w:rsidP="00E32D12">
      <w:pPr>
        <w:ind w:left="720" w:hanging="720"/>
        <w:jc w:val="both"/>
        <w:rPr>
          <w:rFonts w:ascii="Arial" w:hAnsi="Arial" w:cs="Arial"/>
          <w:sz w:val="24"/>
          <w:szCs w:val="24"/>
        </w:rPr>
      </w:pPr>
    </w:p>
    <w:p w14:paraId="75BFF866" w14:textId="7003C3BC" w:rsidR="00A52028" w:rsidRPr="000D45E1" w:rsidRDefault="00E32D12" w:rsidP="00BF16C8">
      <w:pPr>
        <w:pStyle w:val="ListParagraph"/>
        <w:numPr>
          <w:ilvl w:val="0"/>
          <w:numId w:val="38"/>
        </w:numPr>
        <w:ind w:left="357" w:hanging="357"/>
        <w:jc w:val="both"/>
        <w:rPr>
          <w:rFonts w:ascii="Arial" w:hAnsi="Arial" w:cs="Arial"/>
          <w:b/>
          <w:sz w:val="24"/>
          <w:szCs w:val="24"/>
          <w:u w:val="single"/>
        </w:rPr>
      </w:pPr>
      <w:r w:rsidRPr="00E32D12">
        <w:rPr>
          <w:rFonts w:ascii="Arial" w:hAnsi="Arial" w:cs="Arial"/>
          <w:b/>
          <w:sz w:val="24"/>
          <w:szCs w:val="24"/>
        </w:rPr>
        <w:t xml:space="preserve">      </w:t>
      </w:r>
      <w:r w:rsidR="00A52028" w:rsidRPr="000D45E1">
        <w:rPr>
          <w:rFonts w:ascii="Arial" w:hAnsi="Arial" w:cs="Arial"/>
          <w:b/>
          <w:sz w:val="24"/>
          <w:szCs w:val="24"/>
          <w:u w:val="single"/>
        </w:rPr>
        <w:t>Equalities</w:t>
      </w:r>
    </w:p>
    <w:p w14:paraId="60A9568A" w14:textId="3BAEDCAA" w:rsidR="00A52028" w:rsidRPr="000D45E1" w:rsidRDefault="00E54A76" w:rsidP="00E32D12">
      <w:pPr>
        <w:ind w:left="720" w:hanging="720"/>
        <w:jc w:val="both"/>
        <w:rPr>
          <w:rFonts w:ascii="Arial" w:hAnsi="Arial" w:cs="Arial"/>
          <w:sz w:val="24"/>
          <w:szCs w:val="24"/>
        </w:rPr>
      </w:pPr>
      <w:r w:rsidRPr="000D45E1">
        <w:rPr>
          <w:rFonts w:ascii="Arial" w:hAnsi="Arial" w:cs="Arial"/>
          <w:sz w:val="24"/>
          <w:szCs w:val="24"/>
        </w:rPr>
        <w:t xml:space="preserve">20.1 </w:t>
      </w:r>
      <w:r w:rsidR="00E32D12">
        <w:rPr>
          <w:rFonts w:ascii="Arial" w:hAnsi="Arial" w:cs="Arial"/>
          <w:sz w:val="24"/>
          <w:szCs w:val="24"/>
        </w:rPr>
        <w:tab/>
      </w:r>
      <w:r w:rsidR="00A52028" w:rsidRPr="000D45E1">
        <w:rPr>
          <w:rFonts w:ascii="Arial" w:hAnsi="Arial" w:cs="Arial"/>
          <w:sz w:val="24"/>
          <w:szCs w:val="24"/>
        </w:rPr>
        <w:t xml:space="preserve">Under the Equality Act 2010, there is a public sector equality duty on Moray Council to try and eliminate discrimination and promote equality and good relations across a range of protected characteristics. </w:t>
      </w:r>
    </w:p>
    <w:p w14:paraId="5B69E524" w14:textId="5B78F0EA" w:rsidR="00A52028" w:rsidRDefault="00E54A76" w:rsidP="00E32D12">
      <w:pPr>
        <w:ind w:left="720" w:hanging="720"/>
        <w:jc w:val="both"/>
        <w:rPr>
          <w:rFonts w:ascii="Arial" w:hAnsi="Arial" w:cs="Arial"/>
          <w:sz w:val="24"/>
          <w:szCs w:val="24"/>
        </w:rPr>
      </w:pPr>
      <w:r w:rsidRPr="000D45E1">
        <w:rPr>
          <w:rFonts w:ascii="Arial" w:hAnsi="Arial" w:cs="Arial"/>
          <w:sz w:val="24"/>
          <w:szCs w:val="24"/>
        </w:rPr>
        <w:t xml:space="preserve">20.2 </w:t>
      </w:r>
      <w:r w:rsidR="00E32D12">
        <w:rPr>
          <w:rFonts w:ascii="Arial" w:hAnsi="Arial" w:cs="Arial"/>
          <w:sz w:val="24"/>
          <w:szCs w:val="24"/>
        </w:rPr>
        <w:tab/>
      </w:r>
      <w:r w:rsidR="00A52028" w:rsidRPr="000D45E1">
        <w:rPr>
          <w:rFonts w:ascii="Arial" w:hAnsi="Arial" w:cs="Arial"/>
          <w:sz w:val="24"/>
          <w:szCs w:val="24"/>
        </w:rPr>
        <w:t xml:space="preserve">The Scottish Government consultation of 2020 included an Equalities Impact Assessment. A copy of the Equalities Impact Assessment can be viewed </w:t>
      </w:r>
      <w:hyperlink r:id="rId11" w:history="1">
        <w:r w:rsidR="00A52028" w:rsidRPr="000D45E1">
          <w:rPr>
            <w:rStyle w:val="Hyperlink"/>
            <w:rFonts w:ascii="Arial" w:hAnsi="Arial" w:cs="Arial"/>
            <w:sz w:val="24"/>
            <w:szCs w:val="24"/>
          </w:rPr>
          <w:t>here</w:t>
        </w:r>
      </w:hyperlink>
      <w:r w:rsidR="00A52028" w:rsidRPr="000D45E1">
        <w:rPr>
          <w:rFonts w:ascii="Arial" w:hAnsi="Arial" w:cs="Arial"/>
          <w:sz w:val="24"/>
          <w:szCs w:val="24"/>
        </w:rPr>
        <w:t xml:space="preserve">.  The Equalities Impact Assessment concluded that the introduction of a short-term let licensing scheme does not give rise to any equality issues therefore the Council has concluded Moray’s short-term let licensing scheme does not give rise to any equality issues.  </w:t>
      </w:r>
    </w:p>
    <w:p w14:paraId="49BF3752" w14:textId="77777777" w:rsidR="00E32D12" w:rsidRPr="000D45E1" w:rsidRDefault="00E32D12" w:rsidP="00E32D12">
      <w:pPr>
        <w:ind w:left="720" w:hanging="720"/>
        <w:jc w:val="both"/>
        <w:rPr>
          <w:rFonts w:ascii="Arial" w:hAnsi="Arial" w:cs="Arial"/>
          <w:sz w:val="24"/>
          <w:szCs w:val="24"/>
        </w:rPr>
      </w:pPr>
    </w:p>
    <w:p w14:paraId="43E2FCEA" w14:textId="36D73222" w:rsidR="008544EC" w:rsidRPr="000D45E1" w:rsidRDefault="00E32D12" w:rsidP="00BF16C8">
      <w:pPr>
        <w:pStyle w:val="ListParagraph"/>
        <w:numPr>
          <w:ilvl w:val="0"/>
          <w:numId w:val="38"/>
        </w:numPr>
        <w:ind w:left="357" w:hanging="357"/>
        <w:jc w:val="both"/>
        <w:rPr>
          <w:rFonts w:ascii="Arial" w:hAnsi="Arial" w:cs="Arial"/>
          <w:b/>
          <w:sz w:val="24"/>
          <w:szCs w:val="24"/>
          <w:u w:val="single"/>
        </w:rPr>
      </w:pPr>
      <w:r w:rsidRPr="00E32D12">
        <w:rPr>
          <w:rFonts w:ascii="Arial" w:hAnsi="Arial" w:cs="Arial"/>
          <w:b/>
          <w:sz w:val="24"/>
          <w:szCs w:val="24"/>
        </w:rPr>
        <w:t xml:space="preserve">     </w:t>
      </w:r>
      <w:r w:rsidR="00657E58" w:rsidRPr="000D45E1">
        <w:rPr>
          <w:rFonts w:ascii="Arial" w:hAnsi="Arial" w:cs="Arial"/>
          <w:b/>
          <w:sz w:val="24"/>
          <w:szCs w:val="24"/>
          <w:u w:val="single"/>
        </w:rPr>
        <w:t>Data P</w:t>
      </w:r>
      <w:r w:rsidR="000A5206" w:rsidRPr="000D45E1">
        <w:rPr>
          <w:rFonts w:ascii="Arial" w:hAnsi="Arial" w:cs="Arial"/>
          <w:b/>
          <w:sz w:val="24"/>
          <w:szCs w:val="24"/>
          <w:u w:val="single"/>
        </w:rPr>
        <w:t xml:space="preserve">rotection </w:t>
      </w:r>
    </w:p>
    <w:p w14:paraId="797BC4BD" w14:textId="47BA175C" w:rsidR="00BB44C2" w:rsidRPr="000D45E1" w:rsidRDefault="00E54A76" w:rsidP="00E32D12">
      <w:pPr>
        <w:ind w:left="720" w:hanging="720"/>
        <w:jc w:val="both"/>
        <w:rPr>
          <w:rFonts w:ascii="Arial" w:hAnsi="Arial" w:cs="Arial"/>
          <w:sz w:val="24"/>
          <w:szCs w:val="24"/>
        </w:rPr>
      </w:pPr>
      <w:r w:rsidRPr="000D45E1">
        <w:rPr>
          <w:rFonts w:ascii="Arial" w:hAnsi="Arial" w:cs="Arial"/>
          <w:sz w:val="24"/>
          <w:szCs w:val="24"/>
        </w:rPr>
        <w:t xml:space="preserve">21.1 </w:t>
      </w:r>
      <w:r w:rsidR="00E32D12">
        <w:rPr>
          <w:rFonts w:ascii="Arial" w:hAnsi="Arial" w:cs="Arial"/>
          <w:sz w:val="24"/>
          <w:szCs w:val="24"/>
        </w:rPr>
        <w:tab/>
      </w:r>
      <w:r w:rsidR="00BB44C2" w:rsidRPr="000D45E1">
        <w:rPr>
          <w:rFonts w:ascii="Arial" w:hAnsi="Arial" w:cs="Arial"/>
          <w:sz w:val="24"/>
          <w:szCs w:val="24"/>
        </w:rPr>
        <w:t>All personal data in connection with the short-term let licence scheme will be processed in line with the following privacy notice available on the Council’s website:</w:t>
      </w:r>
    </w:p>
    <w:p w14:paraId="3E9DB8DE" w14:textId="351C3EBD" w:rsidR="00BB44C2" w:rsidRDefault="00D50A31" w:rsidP="00331411">
      <w:pPr>
        <w:ind w:left="720"/>
        <w:jc w:val="both"/>
        <w:rPr>
          <w:rFonts w:ascii="Arial" w:hAnsi="Arial" w:cs="Arial"/>
          <w:sz w:val="24"/>
          <w:szCs w:val="24"/>
        </w:rPr>
      </w:pPr>
      <w:hyperlink r:id="rId12" w:history="1">
        <w:r w:rsidR="00331411" w:rsidRPr="002C753A">
          <w:rPr>
            <w:rStyle w:val="Hyperlink"/>
            <w:rFonts w:ascii="Arial" w:hAnsi="Arial" w:cs="Arial"/>
            <w:sz w:val="24"/>
            <w:szCs w:val="24"/>
          </w:rPr>
          <w:t>http://www.moray.gov.uk/downloads/file</w:t>
        </w:r>
        <w:bookmarkStart w:id="0" w:name="_GoBack"/>
        <w:bookmarkEnd w:id="0"/>
        <w:r w:rsidR="00331411" w:rsidRPr="002C753A">
          <w:rPr>
            <w:rStyle w:val="Hyperlink"/>
            <w:rFonts w:ascii="Arial" w:hAnsi="Arial" w:cs="Arial"/>
            <w:sz w:val="24"/>
            <w:szCs w:val="24"/>
          </w:rPr>
          <w:t>1</w:t>
        </w:r>
        <w:r w:rsidR="00331411" w:rsidRPr="002C753A">
          <w:rPr>
            <w:rStyle w:val="Hyperlink"/>
            <w:rFonts w:ascii="Arial" w:hAnsi="Arial" w:cs="Arial"/>
            <w:sz w:val="24"/>
            <w:szCs w:val="24"/>
          </w:rPr>
          <w:t>44635.pdf</w:t>
        </w:r>
      </w:hyperlink>
    </w:p>
    <w:p w14:paraId="00630116" w14:textId="77777777" w:rsidR="00331411" w:rsidRPr="000D45E1" w:rsidRDefault="00331411" w:rsidP="00331411">
      <w:pPr>
        <w:ind w:left="720"/>
        <w:jc w:val="both"/>
        <w:rPr>
          <w:rFonts w:ascii="Arial" w:hAnsi="Arial" w:cs="Arial"/>
          <w:sz w:val="24"/>
          <w:szCs w:val="24"/>
        </w:rPr>
      </w:pPr>
    </w:p>
    <w:p w14:paraId="04B7BB82" w14:textId="0C55B78B" w:rsidR="00F765EC" w:rsidRPr="000D45E1" w:rsidRDefault="00891CFD" w:rsidP="00BE4BC9">
      <w:pPr>
        <w:jc w:val="both"/>
        <w:rPr>
          <w:rFonts w:ascii="Arial" w:hAnsi="Arial" w:cs="Arial"/>
          <w:b/>
          <w:sz w:val="24"/>
          <w:szCs w:val="24"/>
          <w:u w:val="single"/>
        </w:rPr>
      </w:pPr>
      <w:r w:rsidRPr="000D45E1">
        <w:rPr>
          <w:rFonts w:ascii="Arial" w:hAnsi="Arial" w:cs="Arial"/>
          <w:b/>
          <w:sz w:val="24"/>
          <w:szCs w:val="24"/>
        </w:rPr>
        <w:br w:type="page"/>
      </w:r>
      <w:r w:rsidRPr="000D45E1">
        <w:rPr>
          <w:rFonts w:ascii="Arial" w:hAnsi="Arial" w:cs="Arial"/>
          <w:b/>
          <w:sz w:val="24"/>
          <w:szCs w:val="24"/>
          <w:u w:val="single"/>
        </w:rPr>
        <w:t xml:space="preserve">Appendix </w:t>
      </w:r>
      <w:proofErr w:type="gramStart"/>
      <w:r w:rsidRPr="000D45E1">
        <w:rPr>
          <w:rFonts w:ascii="Arial" w:hAnsi="Arial" w:cs="Arial"/>
          <w:b/>
          <w:sz w:val="24"/>
          <w:szCs w:val="24"/>
          <w:u w:val="single"/>
        </w:rPr>
        <w:t>A</w:t>
      </w:r>
      <w:proofErr w:type="gramEnd"/>
      <w:r w:rsidRPr="000D45E1">
        <w:rPr>
          <w:rFonts w:ascii="Arial" w:hAnsi="Arial" w:cs="Arial"/>
          <w:b/>
          <w:sz w:val="24"/>
          <w:szCs w:val="24"/>
          <w:u w:val="single"/>
        </w:rPr>
        <w:t xml:space="preserve"> – Definitions </w:t>
      </w:r>
    </w:p>
    <w:p w14:paraId="67D998A7" w14:textId="77777777" w:rsidR="00891CFD" w:rsidRPr="000D45E1" w:rsidRDefault="00891CFD" w:rsidP="00891CFD">
      <w:pPr>
        <w:rPr>
          <w:rFonts w:ascii="Arial" w:hAnsi="Arial" w:cs="Arial"/>
          <w:b/>
          <w:sz w:val="24"/>
          <w:szCs w:val="24"/>
        </w:rPr>
      </w:pPr>
      <w:r w:rsidRPr="000D45E1">
        <w:rPr>
          <w:rFonts w:ascii="Arial" w:hAnsi="Arial" w:cs="Arial"/>
          <w:b/>
          <w:sz w:val="24"/>
          <w:szCs w:val="24"/>
        </w:rPr>
        <w:t xml:space="preserve">Short-term let - </w:t>
      </w:r>
      <w:r w:rsidRPr="000D45E1">
        <w:rPr>
          <w:rFonts w:ascii="Arial" w:hAnsi="Arial" w:cs="Arial"/>
          <w:sz w:val="24"/>
          <w:szCs w:val="24"/>
          <w:lang w:val="en" w:eastAsia="en-GB"/>
        </w:rPr>
        <w:t xml:space="preserve">is defined by the legislation as the use of residential accommodation provided by a host in the course of business to a guest, where all the following criteria are met – </w:t>
      </w:r>
    </w:p>
    <w:p w14:paraId="21C21B95" w14:textId="037CAEBD" w:rsidR="00891CFD" w:rsidRPr="000D45E1" w:rsidRDefault="003F6F22" w:rsidP="00891CFD">
      <w:pPr>
        <w:pStyle w:val="NoSpacing"/>
        <w:numPr>
          <w:ilvl w:val="0"/>
          <w:numId w:val="3"/>
        </w:numPr>
        <w:jc w:val="both"/>
        <w:rPr>
          <w:rFonts w:ascii="Arial" w:hAnsi="Arial" w:cs="Arial"/>
          <w:sz w:val="24"/>
          <w:szCs w:val="24"/>
          <w:lang w:val="en" w:eastAsia="en-GB"/>
        </w:rPr>
      </w:pPr>
      <w:r>
        <w:rPr>
          <w:rFonts w:ascii="Arial" w:hAnsi="Arial" w:cs="Arial"/>
          <w:sz w:val="24"/>
          <w:szCs w:val="24"/>
          <w:lang w:val="en" w:eastAsia="en-GB"/>
        </w:rPr>
        <w:t>t</w:t>
      </w:r>
      <w:r w:rsidR="00891CFD" w:rsidRPr="000D45E1">
        <w:rPr>
          <w:rFonts w:ascii="Arial" w:hAnsi="Arial" w:cs="Arial"/>
          <w:sz w:val="24"/>
          <w:szCs w:val="24"/>
          <w:lang w:val="en" w:eastAsia="en-GB"/>
        </w:rPr>
        <w:t>he guest does not use the accommodation as their only or principal home</w:t>
      </w:r>
      <w:r>
        <w:rPr>
          <w:rFonts w:ascii="Arial" w:hAnsi="Arial" w:cs="Arial"/>
          <w:sz w:val="24"/>
          <w:szCs w:val="24"/>
          <w:lang w:val="en" w:eastAsia="en-GB"/>
        </w:rPr>
        <w:t>,</w:t>
      </w:r>
    </w:p>
    <w:p w14:paraId="2EA8ED3C" w14:textId="61482DE6" w:rsidR="00891CFD" w:rsidRPr="000D45E1" w:rsidRDefault="003F6F22" w:rsidP="00891CFD">
      <w:pPr>
        <w:pStyle w:val="NoSpacing"/>
        <w:numPr>
          <w:ilvl w:val="0"/>
          <w:numId w:val="3"/>
        </w:numPr>
        <w:jc w:val="both"/>
        <w:rPr>
          <w:rFonts w:ascii="Arial" w:hAnsi="Arial" w:cs="Arial"/>
          <w:sz w:val="24"/>
          <w:szCs w:val="24"/>
          <w:lang w:val="en" w:eastAsia="en-GB"/>
        </w:rPr>
      </w:pPr>
      <w:r>
        <w:rPr>
          <w:rFonts w:ascii="Arial" w:hAnsi="Arial" w:cs="Arial"/>
          <w:sz w:val="24"/>
          <w:szCs w:val="24"/>
          <w:lang w:val="en" w:eastAsia="en-GB"/>
        </w:rPr>
        <w:t>t</w:t>
      </w:r>
      <w:r w:rsidR="00891CFD" w:rsidRPr="000D45E1">
        <w:rPr>
          <w:rFonts w:ascii="Arial" w:hAnsi="Arial" w:cs="Arial"/>
          <w:sz w:val="24"/>
          <w:szCs w:val="24"/>
          <w:lang w:val="en" w:eastAsia="en-GB"/>
        </w:rPr>
        <w:t>he short-term let is entered into for commercial consideration</w:t>
      </w:r>
      <w:r>
        <w:rPr>
          <w:rFonts w:ascii="Arial" w:hAnsi="Arial" w:cs="Arial"/>
          <w:sz w:val="24"/>
          <w:szCs w:val="24"/>
          <w:lang w:val="en" w:eastAsia="en-GB"/>
        </w:rPr>
        <w:t>,</w:t>
      </w:r>
    </w:p>
    <w:p w14:paraId="21A1E2ED" w14:textId="0A7A7500" w:rsidR="00891CFD" w:rsidRPr="000D45E1" w:rsidRDefault="003F6F22" w:rsidP="00891CFD">
      <w:pPr>
        <w:pStyle w:val="NoSpacing"/>
        <w:numPr>
          <w:ilvl w:val="0"/>
          <w:numId w:val="3"/>
        </w:numPr>
        <w:jc w:val="both"/>
        <w:rPr>
          <w:rFonts w:ascii="Arial" w:hAnsi="Arial" w:cs="Arial"/>
          <w:sz w:val="24"/>
          <w:szCs w:val="24"/>
          <w:lang w:val="en" w:eastAsia="en-GB"/>
        </w:rPr>
      </w:pPr>
      <w:r>
        <w:rPr>
          <w:rFonts w:ascii="Arial" w:hAnsi="Arial" w:cs="Arial"/>
          <w:sz w:val="24"/>
          <w:szCs w:val="24"/>
          <w:lang w:val="en" w:eastAsia="en-GB"/>
        </w:rPr>
        <w:t>t</w:t>
      </w:r>
      <w:r w:rsidR="00891CFD" w:rsidRPr="000D45E1">
        <w:rPr>
          <w:rFonts w:ascii="Arial" w:hAnsi="Arial" w:cs="Arial"/>
          <w:sz w:val="24"/>
          <w:szCs w:val="24"/>
          <w:lang w:val="en" w:eastAsia="en-GB"/>
        </w:rPr>
        <w:t>he guest is not:-</w:t>
      </w:r>
    </w:p>
    <w:p w14:paraId="5A8B668D" w14:textId="2915B4F6" w:rsidR="00891CFD" w:rsidRPr="000D45E1" w:rsidRDefault="003F6F22" w:rsidP="00891CFD">
      <w:pPr>
        <w:pStyle w:val="NoSpacing"/>
        <w:numPr>
          <w:ilvl w:val="0"/>
          <w:numId w:val="4"/>
        </w:numPr>
        <w:jc w:val="both"/>
        <w:rPr>
          <w:rFonts w:ascii="Arial" w:hAnsi="Arial" w:cs="Arial"/>
          <w:sz w:val="24"/>
          <w:szCs w:val="24"/>
          <w:lang w:val="en" w:eastAsia="en-GB"/>
        </w:rPr>
      </w:pPr>
      <w:r>
        <w:rPr>
          <w:rFonts w:ascii="Arial" w:hAnsi="Arial" w:cs="Arial"/>
          <w:sz w:val="24"/>
          <w:szCs w:val="24"/>
          <w:lang w:val="en" w:eastAsia="en-GB"/>
        </w:rPr>
        <w:t>a</w:t>
      </w:r>
      <w:r w:rsidR="00891CFD" w:rsidRPr="000D45E1">
        <w:rPr>
          <w:rFonts w:ascii="Arial" w:hAnsi="Arial" w:cs="Arial"/>
          <w:sz w:val="24"/>
          <w:szCs w:val="24"/>
          <w:lang w:val="en" w:eastAsia="en-GB"/>
        </w:rPr>
        <w:t>n immediate family member of the host</w:t>
      </w:r>
      <w:r>
        <w:rPr>
          <w:rFonts w:ascii="Arial" w:hAnsi="Arial" w:cs="Arial"/>
          <w:sz w:val="24"/>
          <w:szCs w:val="24"/>
          <w:lang w:val="en" w:eastAsia="en-GB"/>
        </w:rPr>
        <w:t>,</w:t>
      </w:r>
    </w:p>
    <w:p w14:paraId="30EA21DD" w14:textId="30E45BB9" w:rsidR="00891CFD" w:rsidRPr="000D45E1" w:rsidRDefault="003F6F22" w:rsidP="00891CFD">
      <w:pPr>
        <w:pStyle w:val="NoSpacing"/>
        <w:numPr>
          <w:ilvl w:val="0"/>
          <w:numId w:val="4"/>
        </w:numPr>
        <w:jc w:val="both"/>
        <w:rPr>
          <w:rFonts w:ascii="Arial" w:hAnsi="Arial" w:cs="Arial"/>
          <w:sz w:val="24"/>
          <w:szCs w:val="24"/>
          <w:lang w:val="en" w:eastAsia="en-GB"/>
        </w:rPr>
      </w:pPr>
      <w:r>
        <w:rPr>
          <w:rFonts w:ascii="Arial" w:hAnsi="Arial" w:cs="Arial"/>
          <w:sz w:val="24"/>
          <w:szCs w:val="24"/>
          <w:lang w:val="en" w:eastAsia="en-GB"/>
        </w:rPr>
        <w:t>s</w:t>
      </w:r>
      <w:r w:rsidR="00891CFD" w:rsidRPr="000D45E1">
        <w:rPr>
          <w:rFonts w:ascii="Arial" w:hAnsi="Arial" w:cs="Arial"/>
          <w:sz w:val="24"/>
          <w:szCs w:val="24"/>
          <w:lang w:val="en" w:eastAsia="en-GB"/>
        </w:rPr>
        <w:t>haring the accommodation with the host for the principal purpose of advancing the guest’s education as part of an arrangement made or approved by a school, college, or further or higher educational institution, or</w:t>
      </w:r>
    </w:p>
    <w:p w14:paraId="2121F1AE" w14:textId="40CC0421" w:rsidR="00891CFD" w:rsidRPr="000D45E1" w:rsidRDefault="003F6F22" w:rsidP="00891CFD">
      <w:pPr>
        <w:pStyle w:val="NoSpacing"/>
        <w:numPr>
          <w:ilvl w:val="0"/>
          <w:numId w:val="4"/>
        </w:numPr>
        <w:jc w:val="both"/>
        <w:rPr>
          <w:rFonts w:ascii="Arial" w:hAnsi="Arial" w:cs="Arial"/>
          <w:sz w:val="24"/>
          <w:szCs w:val="24"/>
          <w:lang w:val="en" w:eastAsia="en-GB"/>
        </w:rPr>
      </w:pPr>
      <w:r>
        <w:rPr>
          <w:rFonts w:ascii="Arial" w:hAnsi="Arial" w:cs="Arial"/>
          <w:sz w:val="24"/>
          <w:szCs w:val="24"/>
          <w:lang w:val="en" w:eastAsia="en-GB"/>
        </w:rPr>
        <w:t>a</w:t>
      </w:r>
      <w:r w:rsidR="00891CFD" w:rsidRPr="000D45E1">
        <w:rPr>
          <w:rFonts w:ascii="Arial" w:hAnsi="Arial" w:cs="Arial"/>
          <w:sz w:val="24"/>
          <w:szCs w:val="24"/>
          <w:lang w:val="en" w:eastAsia="en-GB"/>
        </w:rPr>
        <w:t>n owner or part owner of the accommodation</w:t>
      </w:r>
      <w:r>
        <w:rPr>
          <w:rFonts w:ascii="Arial" w:hAnsi="Arial" w:cs="Arial"/>
          <w:sz w:val="24"/>
          <w:szCs w:val="24"/>
          <w:lang w:val="en" w:eastAsia="en-GB"/>
        </w:rPr>
        <w:t>,</w:t>
      </w:r>
    </w:p>
    <w:p w14:paraId="2E41643F" w14:textId="6DC739C1" w:rsidR="00891CFD" w:rsidRPr="000D45E1" w:rsidRDefault="003F6F22" w:rsidP="00891CFD">
      <w:pPr>
        <w:pStyle w:val="NoSpacing"/>
        <w:numPr>
          <w:ilvl w:val="0"/>
          <w:numId w:val="3"/>
        </w:numPr>
        <w:jc w:val="both"/>
        <w:rPr>
          <w:rFonts w:ascii="Arial" w:hAnsi="Arial" w:cs="Arial"/>
          <w:sz w:val="24"/>
          <w:szCs w:val="24"/>
          <w:lang w:val="en" w:eastAsia="en-GB"/>
        </w:rPr>
      </w:pPr>
      <w:r>
        <w:rPr>
          <w:rFonts w:ascii="Arial" w:hAnsi="Arial" w:cs="Arial"/>
          <w:sz w:val="24"/>
          <w:szCs w:val="24"/>
          <w:lang w:val="en" w:eastAsia="en-GB"/>
        </w:rPr>
        <w:t>t</w:t>
      </w:r>
      <w:r w:rsidR="00891CFD" w:rsidRPr="000D45E1">
        <w:rPr>
          <w:rFonts w:ascii="Arial" w:hAnsi="Arial" w:cs="Arial"/>
          <w:sz w:val="24"/>
          <w:szCs w:val="24"/>
          <w:lang w:val="en" w:eastAsia="en-GB"/>
        </w:rPr>
        <w:t>he accommodation is not provided for the principal purpose of facilitating the provision of work or services by the guest to the host or to another member of the host’s household</w:t>
      </w:r>
      <w:r>
        <w:rPr>
          <w:rFonts w:ascii="Arial" w:hAnsi="Arial" w:cs="Arial"/>
          <w:sz w:val="24"/>
          <w:szCs w:val="24"/>
          <w:lang w:val="en" w:eastAsia="en-GB"/>
        </w:rPr>
        <w:t>,</w:t>
      </w:r>
    </w:p>
    <w:p w14:paraId="1DAF9C08" w14:textId="0EFFA42B" w:rsidR="00891CFD" w:rsidRPr="000D45E1" w:rsidRDefault="003F6F22" w:rsidP="00891CFD">
      <w:pPr>
        <w:pStyle w:val="NoSpacing"/>
        <w:numPr>
          <w:ilvl w:val="0"/>
          <w:numId w:val="3"/>
        </w:numPr>
        <w:jc w:val="both"/>
        <w:rPr>
          <w:rFonts w:ascii="Arial" w:hAnsi="Arial" w:cs="Arial"/>
          <w:sz w:val="24"/>
          <w:szCs w:val="24"/>
          <w:lang w:val="en" w:eastAsia="en-GB"/>
        </w:rPr>
      </w:pPr>
      <w:r>
        <w:rPr>
          <w:rFonts w:ascii="Arial" w:hAnsi="Arial" w:cs="Arial"/>
          <w:sz w:val="24"/>
          <w:szCs w:val="24"/>
          <w:lang w:val="en" w:eastAsia="en-GB"/>
        </w:rPr>
        <w:t>t</w:t>
      </w:r>
      <w:r w:rsidR="00891CFD" w:rsidRPr="000D45E1">
        <w:rPr>
          <w:rFonts w:ascii="Arial" w:hAnsi="Arial" w:cs="Arial"/>
          <w:sz w:val="24"/>
          <w:szCs w:val="24"/>
          <w:lang w:val="en" w:eastAsia="en-GB"/>
        </w:rPr>
        <w:t>he accommodation is not excluded accommodation</w:t>
      </w:r>
      <w:r>
        <w:rPr>
          <w:rFonts w:ascii="Arial" w:hAnsi="Arial" w:cs="Arial"/>
          <w:sz w:val="24"/>
          <w:szCs w:val="24"/>
          <w:lang w:val="en" w:eastAsia="en-GB"/>
        </w:rPr>
        <w:t>,</w:t>
      </w:r>
    </w:p>
    <w:p w14:paraId="75019BE5" w14:textId="0049AD43" w:rsidR="00891CFD" w:rsidRPr="000D45E1" w:rsidRDefault="003F6F22" w:rsidP="00891CFD">
      <w:pPr>
        <w:pStyle w:val="NoSpacing"/>
        <w:numPr>
          <w:ilvl w:val="0"/>
          <w:numId w:val="3"/>
        </w:numPr>
        <w:jc w:val="both"/>
        <w:rPr>
          <w:rFonts w:ascii="Arial" w:hAnsi="Arial" w:cs="Arial"/>
          <w:sz w:val="24"/>
          <w:szCs w:val="24"/>
          <w:lang w:val="en" w:eastAsia="en-GB"/>
        </w:rPr>
      </w:pPr>
      <w:proofErr w:type="gramStart"/>
      <w:r>
        <w:rPr>
          <w:rFonts w:ascii="Arial" w:hAnsi="Arial" w:cs="Arial"/>
          <w:sz w:val="24"/>
          <w:szCs w:val="24"/>
          <w:lang w:val="en" w:eastAsia="en-GB"/>
        </w:rPr>
        <w:t>t</w:t>
      </w:r>
      <w:r w:rsidR="00891CFD" w:rsidRPr="000D45E1">
        <w:rPr>
          <w:rFonts w:ascii="Arial" w:hAnsi="Arial" w:cs="Arial"/>
          <w:sz w:val="24"/>
          <w:szCs w:val="24"/>
          <w:lang w:val="en" w:eastAsia="en-GB"/>
        </w:rPr>
        <w:t>he</w:t>
      </w:r>
      <w:proofErr w:type="gramEnd"/>
      <w:r w:rsidR="00891CFD" w:rsidRPr="000D45E1">
        <w:rPr>
          <w:rFonts w:ascii="Arial" w:hAnsi="Arial" w:cs="Arial"/>
          <w:sz w:val="24"/>
          <w:szCs w:val="24"/>
          <w:lang w:val="en" w:eastAsia="en-GB"/>
        </w:rPr>
        <w:t xml:space="preserve"> short-term let does not constitute an excluded tenancy</w:t>
      </w:r>
      <w:r>
        <w:rPr>
          <w:rFonts w:ascii="Arial" w:hAnsi="Arial" w:cs="Arial"/>
          <w:sz w:val="24"/>
          <w:szCs w:val="24"/>
          <w:lang w:val="en" w:eastAsia="en-GB"/>
        </w:rPr>
        <w:t>.</w:t>
      </w:r>
    </w:p>
    <w:p w14:paraId="59C69AD9" w14:textId="77777777" w:rsidR="00891CFD" w:rsidRPr="000D45E1" w:rsidRDefault="00891CFD" w:rsidP="00891CFD">
      <w:pPr>
        <w:pStyle w:val="NoSpacing"/>
        <w:jc w:val="both"/>
        <w:rPr>
          <w:rFonts w:ascii="Arial" w:hAnsi="Arial" w:cs="Arial"/>
          <w:sz w:val="24"/>
          <w:szCs w:val="24"/>
          <w:lang w:val="en" w:eastAsia="en-GB"/>
        </w:rPr>
      </w:pPr>
    </w:p>
    <w:p w14:paraId="332F5E02" w14:textId="39D0348C" w:rsidR="00891CFD" w:rsidRPr="000D45E1" w:rsidRDefault="00891CFD" w:rsidP="00891CFD">
      <w:pPr>
        <w:pStyle w:val="NoSpacing"/>
        <w:jc w:val="both"/>
        <w:rPr>
          <w:rFonts w:ascii="Arial" w:hAnsi="Arial" w:cs="Arial"/>
          <w:sz w:val="24"/>
          <w:szCs w:val="24"/>
          <w:lang w:val="en" w:eastAsia="en-GB"/>
        </w:rPr>
      </w:pPr>
      <w:r w:rsidRPr="000D45E1">
        <w:rPr>
          <w:rFonts w:ascii="Arial" w:hAnsi="Arial" w:cs="Arial"/>
          <w:b/>
          <w:sz w:val="24"/>
          <w:szCs w:val="24"/>
          <w:lang w:val="en" w:eastAsia="en-GB"/>
        </w:rPr>
        <w:t>Commercial consideration</w:t>
      </w:r>
      <w:r w:rsidRPr="000D45E1">
        <w:rPr>
          <w:rFonts w:ascii="Arial" w:hAnsi="Arial" w:cs="Arial"/>
          <w:sz w:val="24"/>
          <w:szCs w:val="24"/>
          <w:lang w:val="en" w:eastAsia="en-GB"/>
        </w:rPr>
        <w:t xml:space="preserve"> – this includes money and a benefit in kind (such as a provision of a service or reciprocal use of accommodation</w:t>
      </w:r>
      <w:r w:rsidR="003F6F22">
        <w:rPr>
          <w:rFonts w:ascii="Arial" w:hAnsi="Arial" w:cs="Arial"/>
          <w:sz w:val="24"/>
          <w:szCs w:val="24"/>
          <w:lang w:val="en" w:eastAsia="en-GB"/>
        </w:rPr>
        <w:t>).</w:t>
      </w:r>
    </w:p>
    <w:p w14:paraId="3B365123" w14:textId="77777777" w:rsidR="00891CFD" w:rsidRPr="000D45E1" w:rsidRDefault="00891CFD" w:rsidP="00891CFD">
      <w:pPr>
        <w:pStyle w:val="NoSpacing"/>
        <w:jc w:val="both"/>
        <w:rPr>
          <w:rFonts w:ascii="Arial" w:hAnsi="Arial" w:cs="Arial"/>
          <w:sz w:val="24"/>
          <w:szCs w:val="24"/>
          <w:lang w:val="en" w:eastAsia="en-GB"/>
        </w:rPr>
      </w:pPr>
    </w:p>
    <w:p w14:paraId="2DD38076" w14:textId="4D38F475" w:rsidR="00891CFD" w:rsidRPr="000D45E1" w:rsidRDefault="00891CFD" w:rsidP="00891CFD">
      <w:pPr>
        <w:pStyle w:val="NoSpacing"/>
        <w:jc w:val="both"/>
        <w:rPr>
          <w:rFonts w:ascii="Arial" w:hAnsi="Arial" w:cs="Arial"/>
          <w:sz w:val="24"/>
          <w:szCs w:val="24"/>
          <w:lang w:val="en" w:eastAsia="en-GB"/>
        </w:rPr>
      </w:pPr>
      <w:r w:rsidRPr="000D45E1">
        <w:rPr>
          <w:rFonts w:ascii="Arial" w:hAnsi="Arial" w:cs="Arial"/>
          <w:b/>
          <w:sz w:val="24"/>
          <w:szCs w:val="24"/>
          <w:lang w:val="en" w:eastAsia="en-GB"/>
        </w:rPr>
        <w:t>Guest</w:t>
      </w:r>
      <w:r w:rsidR="00CA0091">
        <w:rPr>
          <w:rFonts w:ascii="Arial" w:hAnsi="Arial" w:cs="Arial"/>
          <w:sz w:val="24"/>
          <w:szCs w:val="24"/>
          <w:lang w:val="en" w:eastAsia="en-GB"/>
        </w:rPr>
        <w:t xml:space="preserve"> – this</w:t>
      </w:r>
      <w:r w:rsidRPr="000D45E1">
        <w:rPr>
          <w:rFonts w:ascii="Arial" w:hAnsi="Arial" w:cs="Arial"/>
          <w:sz w:val="24"/>
          <w:szCs w:val="24"/>
          <w:lang w:val="en" w:eastAsia="en-GB"/>
        </w:rPr>
        <w:t xml:space="preserve"> means a person who occupies accommodation under a short-term let.</w:t>
      </w:r>
    </w:p>
    <w:p w14:paraId="25F3F30E" w14:textId="77777777" w:rsidR="00891CFD" w:rsidRPr="000D45E1" w:rsidRDefault="00891CFD" w:rsidP="00891CFD">
      <w:pPr>
        <w:pStyle w:val="NoSpacing"/>
        <w:jc w:val="both"/>
        <w:rPr>
          <w:rFonts w:ascii="Arial" w:hAnsi="Arial" w:cs="Arial"/>
          <w:sz w:val="24"/>
          <w:szCs w:val="24"/>
          <w:lang w:val="en" w:eastAsia="en-GB"/>
        </w:rPr>
      </w:pPr>
    </w:p>
    <w:p w14:paraId="1AC01ECE" w14:textId="66A02771" w:rsidR="00891CFD" w:rsidRPr="000D45E1" w:rsidRDefault="00891CFD" w:rsidP="00891CFD">
      <w:pPr>
        <w:pStyle w:val="NoSpacing"/>
        <w:jc w:val="both"/>
        <w:rPr>
          <w:rFonts w:ascii="Arial" w:hAnsi="Arial" w:cs="Arial"/>
          <w:sz w:val="24"/>
          <w:szCs w:val="24"/>
          <w:lang w:val="en" w:eastAsia="en-GB"/>
        </w:rPr>
      </w:pPr>
      <w:r w:rsidRPr="000D45E1">
        <w:rPr>
          <w:rFonts w:ascii="Arial" w:hAnsi="Arial" w:cs="Arial"/>
          <w:b/>
          <w:sz w:val="24"/>
          <w:szCs w:val="24"/>
          <w:lang w:val="en" w:eastAsia="en-GB"/>
        </w:rPr>
        <w:t>Host</w:t>
      </w:r>
      <w:r w:rsidRPr="000D45E1">
        <w:rPr>
          <w:rFonts w:ascii="Arial" w:hAnsi="Arial" w:cs="Arial"/>
          <w:sz w:val="24"/>
          <w:szCs w:val="24"/>
          <w:lang w:val="en" w:eastAsia="en-GB"/>
        </w:rPr>
        <w:t xml:space="preserve"> – this means a person who is the owner, tenant or person </w:t>
      </w:r>
      <w:r w:rsidR="003F6F22">
        <w:rPr>
          <w:rFonts w:ascii="Arial" w:hAnsi="Arial" w:cs="Arial"/>
          <w:sz w:val="24"/>
          <w:szCs w:val="24"/>
          <w:lang w:val="en" w:eastAsia="en-GB"/>
        </w:rPr>
        <w:t>who otherwise exercises</w:t>
      </w:r>
      <w:r w:rsidRPr="000D45E1">
        <w:rPr>
          <w:rFonts w:ascii="Arial" w:hAnsi="Arial" w:cs="Arial"/>
          <w:sz w:val="24"/>
          <w:szCs w:val="24"/>
          <w:lang w:val="en" w:eastAsia="en-GB"/>
        </w:rPr>
        <w:t xml:space="preserve"> control over occupation and use of the accommodation. </w:t>
      </w:r>
    </w:p>
    <w:p w14:paraId="576A7996" w14:textId="77777777" w:rsidR="00891CFD" w:rsidRPr="000D45E1" w:rsidRDefault="00891CFD" w:rsidP="00891CFD">
      <w:pPr>
        <w:pStyle w:val="NoSpacing"/>
        <w:jc w:val="both"/>
        <w:rPr>
          <w:rFonts w:ascii="Arial" w:hAnsi="Arial" w:cs="Arial"/>
          <w:sz w:val="24"/>
          <w:szCs w:val="24"/>
          <w:lang w:val="en" w:eastAsia="en-GB"/>
        </w:rPr>
      </w:pPr>
    </w:p>
    <w:p w14:paraId="2AC7448A" w14:textId="77777777" w:rsidR="00891CFD" w:rsidRPr="000D45E1" w:rsidRDefault="00891CFD" w:rsidP="00891CFD">
      <w:pPr>
        <w:pStyle w:val="NoSpacing"/>
        <w:jc w:val="both"/>
        <w:rPr>
          <w:rFonts w:ascii="Arial" w:hAnsi="Arial" w:cs="Arial"/>
          <w:sz w:val="24"/>
          <w:szCs w:val="24"/>
          <w:lang w:val="en" w:eastAsia="en-GB"/>
        </w:rPr>
      </w:pPr>
      <w:r w:rsidRPr="000D45E1">
        <w:rPr>
          <w:rFonts w:ascii="Arial" w:hAnsi="Arial" w:cs="Arial"/>
          <w:b/>
          <w:sz w:val="24"/>
          <w:szCs w:val="24"/>
          <w:lang w:val="en" w:eastAsia="en-GB"/>
        </w:rPr>
        <w:t>Immediate family member</w:t>
      </w:r>
      <w:r w:rsidRPr="000D45E1">
        <w:rPr>
          <w:rFonts w:ascii="Arial" w:hAnsi="Arial" w:cs="Arial"/>
          <w:sz w:val="24"/>
          <w:szCs w:val="24"/>
          <w:lang w:val="en" w:eastAsia="en-GB"/>
        </w:rPr>
        <w:t xml:space="preserve"> – a guest is deemed to be an immediate family member of the host if they are:</w:t>
      </w:r>
    </w:p>
    <w:p w14:paraId="399D1BD4" w14:textId="77777777" w:rsidR="00891CFD" w:rsidRPr="000D45E1" w:rsidRDefault="00891CFD" w:rsidP="00891CFD">
      <w:pPr>
        <w:pStyle w:val="NoSpacing"/>
        <w:jc w:val="both"/>
        <w:rPr>
          <w:rFonts w:ascii="Arial" w:hAnsi="Arial" w:cs="Arial"/>
          <w:sz w:val="24"/>
          <w:szCs w:val="24"/>
          <w:lang w:val="en" w:eastAsia="en-GB"/>
        </w:rPr>
      </w:pPr>
    </w:p>
    <w:p w14:paraId="5B41689C" w14:textId="77777777" w:rsidR="00891CFD" w:rsidRPr="000D45E1" w:rsidRDefault="00891CFD" w:rsidP="00891CFD">
      <w:pPr>
        <w:pStyle w:val="NoSpacing"/>
        <w:numPr>
          <w:ilvl w:val="0"/>
          <w:numId w:val="5"/>
        </w:numPr>
        <w:jc w:val="both"/>
        <w:rPr>
          <w:rFonts w:ascii="Arial" w:hAnsi="Arial" w:cs="Arial"/>
          <w:sz w:val="24"/>
          <w:szCs w:val="24"/>
          <w:lang w:val="en" w:eastAsia="en-GB"/>
        </w:rPr>
      </w:pPr>
      <w:r w:rsidRPr="000D45E1">
        <w:rPr>
          <w:rFonts w:ascii="Arial" w:hAnsi="Arial" w:cs="Arial"/>
          <w:sz w:val="24"/>
          <w:szCs w:val="24"/>
          <w:lang w:val="en" w:eastAsia="en-GB"/>
        </w:rPr>
        <w:t>Your partner (spouse, civil partner or someone you live with as if you were married to them)</w:t>
      </w:r>
    </w:p>
    <w:p w14:paraId="77570548" w14:textId="77777777" w:rsidR="00891CFD" w:rsidRPr="000D45E1" w:rsidRDefault="00891CFD" w:rsidP="00891CFD">
      <w:pPr>
        <w:pStyle w:val="NoSpacing"/>
        <w:numPr>
          <w:ilvl w:val="0"/>
          <w:numId w:val="5"/>
        </w:numPr>
        <w:jc w:val="both"/>
        <w:rPr>
          <w:rFonts w:ascii="Arial" w:hAnsi="Arial" w:cs="Arial"/>
          <w:sz w:val="24"/>
          <w:szCs w:val="24"/>
          <w:lang w:val="en" w:eastAsia="en-GB"/>
        </w:rPr>
      </w:pPr>
      <w:r w:rsidRPr="000D45E1">
        <w:rPr>
          <w:rFonts w:ascii="Arial" w:hAnsi="Arial" w:cs="Arial"/>
          <w:sz w:val="24"/>
          <w:szCs w:val="24"/>
          <w:lang w:val="en" w:eastAsia="en-GB"/>
        </w:rPr>
        <w:t>Is you or your partner’s: parent or grandparent, child or grandchild or brother or sister</w:t>
      </w:r>
    </w:p>
    <w:p w14:paraId="6072887A" w14:textId="77777777" w:rsidR="00891CFD" w:rsidRPr="000D45E1" w:rsidRDefault="00891CFD" w:rsidP="00891CFD">
      <w:pPr>
        <w:pStyle w:val="NoSpacing"/>
        <w:numPr>
          <w:ilvl w:val="0"/>
          <w:numId w:val="5"/>
        </w:numPr>
        <w:jc w:val="both"/>
        <w:rPr>
          <w:rFonts w:ascii="Arial" w:hAnsi="Arial" w:cs="Arial"/>
          <w:sz w:val="24"/>
          <w:szCs w:val="24"/>
          <w:lang w:val="en" w:eastAsia="en-GB"/>
        </w:rPr>
      </w:pPr>
      <w:r w:rsidRPr="000D45E1">
        <w:rPr>
          <w:rFonts w:ascii="Arial" w:hAnsi="Arial" w:cs="Arial"/>
          <w:sz w:val="24"/>
          <w:szCs w:val="24"/>
          <w:lang w:val="en" w:eastAsia="en-GB"/>
        </w:rPr>
        <w:t>Is the partner of one of your: parents or grandparents, children or grandchildren, or brothers or sisters</w:t>
      </w:r>
    </w:p>
    <w:p w14:paraId="24EA8AC3" w14:textId="77777777" w:rsidR="00891CFD" w:rsidRPr="000D45E1" w:rsidRDefault="00891CFD" w:rsidP="00891CFD">
      <w:pPr>
        <w:pStyle w:val="NoSpacing"/>
        <w:rPr>
          <w:rFonts w:ascii="Arial" w:hAnsi="Arial" w:cs="Arial"/>
          <w:sz w:val="24"/>
          <w:szCs w:val="24"/>
        </w:rPr>
      </w:pPr>
    </w:p>
    <w:p w14:paraId="54DA1788" w14:textId="77777777" w:rsidR="00891CFD" w:rsidRPr="000D45E1" w:rsidRDefault="00891CFD" w:rsidP="00891CFD">
      <w:pPr>
        <w:pStyle w:val="NoSpacing"/>
        <w:rPr>
          <w:rFonts w:ascii="Arial" w:hAnsi="Arial" w:cs="Arial"/>
          <w:sz w:val="24"/>
          <w:szCs w:val="24"/>
        </w:rPr>
      </w:pPr>
      <w:r w:rsidRPr="000D45E1">
        <w:rPr>
          <w:rFonts w:ascii="Arial" w:hAnsi="Arial" w:cs="Arial"/>
          <w:b/>
          <w:sz w:val="24"/>
          <w:szCs w:val="24"/>
        </w:rPr>
        <w:t>Premises</w:t>
      </w:r>
      <w:r w:rsidRPr="000D45E1">
        <w:rPr>
          <w:rFonts w:ascii="Arial" w:hAnsi="Arial" w:cs="Arial"/>
          <w:sz w:val="24"/>
          <w:szCs w:val="24"/>
        </w:rPr>
        <w:t xml:space="preserve"> – means the accommodation which is the subject of an application for a short-term let licence or the subject of a short-term let licence</w:t>
      </w:r>
    </w:p>
    <w:p w14:paraId="4DC59B31" w14:textId="77777777" w:rsidR="00891CFD" w:rsidRPr="000D45E1" w:rsidRDefault="00891CFD" w:rsidP="00891CFD">
      <w:pPr>
        <w:pStyle w:val="NoSpacing"/>
        <w:rPr>
          <w:rFonts w:ascii="Arial" w:hAnsi="Arial" w:cs="Arial"/>
          <w:sz w:val="24"/>
          <w:szCs w:val="24"/>
        </w:rPr>
      </w:pPr>
    </w:p>
    <w:p w14:paraId="30DF7806" w14:textId="743AF93B" w:rsidR="00891CFD" w:rsidRPr="000D45E1" w:rsidRDefault="00891CFD" w:rsidP="00D41E92">
      <w:pPr>
        <w:pStyle w:val="NoSpacing"/>
        <w:jc w:val="both"/>
        <w:rPr>
          <w:rFonts w:ascii="Arial" w:hAnsi="Arial" w:cs="Arial"/>
          <w:b/>
          <w:sz w:val="24"/>
          <w:szCs w:val="24"/>
        </w:rPr>
      </w:pPr>
      <w:r w:rsidRPr="000D45E1">
        <w:rPr>
          <w:rFonts w:ascii="Arial" w:hAnsi="Arial" w:cs="Arial"/>
          <w:b/>
          <w:sz w:val="24"/>
          <w:szCs w:val="24"/>
        </w:rPr>
        <w:t xml:space="preserve">Excluded premises - </w:t>
      </w:r>
      <w:r w:rsidRPr="000D45E1">
        <w:rPr>
          <w:rFonts w:ascii="Arial" w:hAnsi="Arial" w:cs="Arial"/>
          <w:sz w:val="24"/>
          <w:szCs w:val="24"/>
        </w:rPr>
        <w:t>Certain premises are excluded (excluded accommodation) and will not need a licence.  The Order specifically sets out that excluded accommodation means accommo</w:t>
      </w:r>
      <w:r w:rsidR="00D41E92">
        <w:rPr>
          <w:rFonts w:ascii="Arial" w:hAnsi="Arial" w:cs="Arial"/>
          <w:sz w:val="24"/>
          <w:szCs w:val="24"/>
        </w:rPr>
        <w:t>dation which is, or is part of</w:t>
      </w:r>
      <w:r w:rsidRPr="000D45E1">
        <w:rPr>
          <w:rFonts w:ascii="Arial" w:hAnsi="Arial" w:cs="Arial"/>
          <w:sz w:val="24"/>
          <w:szCs w:val="24"/>
        </w:rPr>
        <w:t xml:space="preserve"> the following:- </w:t>
      </w:r>
    </w:p>
    <w:p w14:paraId="080C5420" w14:textId="77777777" w:rsidR="00891CFD" w:rsidRPr="000D45E1" w:rsidRDefault="00891CFD" w:rsidP="00891CFD">
      <w:pPr>
        <w:pStyle w:val="NoSpacing"/>
        <w:jc w:val="both"/>
        <w:rPr>
          <w:rFonts w:ascii="Arial" w:hAnsi="Arial" w:cs="Arial"/>
          <w:sz w:val="24"/>
          <w:szCs w:val="24"/>
        </w:rPr>
      </w:pPr>
    </w:p>
    <w:p w14:paraId="5C041036" w14:textId="26165A33" w:rsidR="00891CFD" w:rsidRPr="000D45E1" w:rsidRDefault="003F6F22" w:rsidP="00891CFD">
      <w:pPr>
        <w:pStyle w:val="NoSpacing"/>
        <w:numPr>
          <w:ilvl w:val="0"/>
          <w:numId w:val="6"/>
        </w:numPr>
        <w:jc w:val="both"/>
        <w:rPr>
          <w:rFonts w:ascii="Arial" w:hAnsi="Arial" w:cs="Arial"/>
          <w:sz w:val="24"/>
          <w:szCs w:val="24"/>
        </w:rPr>
      </w:pPr>
      <w:r>
        <w:rPr>
          <w:rFonts w:ascii="Arial" w:hAnsi="Arial" w:cs="Arial"/>
          <w:sz w:val="24"/>
          <w:szCs w:val="24"/>
        </w:rPr>
        <w:t>a</w:t>
      </w:r>
      <w:r w:rsidR="00891CFD" w:rsidRPr="000D45E1">
        <w:rPr>
          <w:rFonts w:ascii="Arial" w:hAnsi="Arial" w:cs="Arial"/>
          <w:sz w:val="24"/>
          <w:szCs w:val="24"/>
        </w:rPr>
        <w:t>n aparthotel</w:t>
      </w:r>
      <w:r w:rsidR="00C223CA">
        <w:rPr>
          <w:rFonts w:ascii="Arial" w:hAnsi="Arial" w:cs="Arial"/>
          <w:sz w:val="24"/>
          <w:szCs w:val="24"/>
        </w:rPr>
        <w:t>,</w:t>
      </w:r>
    </w:p>
    <w:p w14:paraId="22EED77D" w14:textId="19C9DDB9" w:rsidR="00891CFD" w:rsidRPr="000D45E1" w:rsidRDefault="003F6F22" w:rsidP="00891CFD">
      <w:pPr>
        <w:pStyle w:val="NoSpacing"/>
        <w:numPr>
          <w:ilvl w:val="0"/>
          <w:numId w:val="6"/>
        </w:numPr>
        <w:jc w:val="both"/>
        <w:rPr>
          <w:rFonts w:ascii="Arial" w:hAnsi="Arial" w:cs="Arial"/>
          <w:sz w:val="24"/>
          <w:szCs w:val="24"/>
        </w:rPr>
      </w:pPr>
      <w:r>
        <w:rPr>
          <w:rFonts w:ascii="Arial" w:hAnsi="Arial" w:cs="Arial"/>
          <w:sz w:val="24"/>
          <w:szCs w:val="24"/>
        </w:rPr>
        <w:t>p</w:t>
      </w:r>
      <w:r w:rsidR="00891CFD" w:rsidRPr="000D45E1">
        <w:rPr>
          <w:rFonts w:ascii="Arial" w:hAnsi="Arial" w:cs="Arial"/>
          <w:sz w:val="24"/>
          <w:szCs w:val="24"/>
        </w:rPr>
        <w:t>remises in respect of which a premises licence within the meaning of section 17</w:t>
      </w:r>
      <w:r w:rsidR="00891CFD" w:rsidRPr="000D45E1">
        <w:rPr>
          <w:rStyle w:val="legds"/>
          <w:rFonts w:ascii="Arial" w:hAnsi="Arial" w:cs="Arial"/>
          <w:sz w:val="24"/>
          <w:szCs w:val="24"/>
        </w:rPr>
        <w:t xml:space="preserve"> of th</w:t>
      </w:r>
      <w:r>
        <w:rPr>
          <w:rStyle w:val="legds"/>
          <w:rFonts w:ascii="Arial" w:hAnsi="Arial" w:cs="Arial"/>
          <w:sz w:val="24"/>
          <w:szCs w:val="24"/>
        </w:rPr>
        <w:t>e Licensing (Scotland) Act 2005</w:t>
      </w:r>
      <w:r w:rsidR="00891CFD" w:rsidRPr="000D45E1">
        <w:rPr>
          <w:rStyle w:val="legds"/>
          <w:rFonts w:ascii="Arial" w:hAnsi="Arial" w:cs="Arial"/>
          <w:sz w:val="24"/>
          <w:szCs w:val="24"/>
        </w:rPr>
        <w:t xml:space="preserve"> has effect and where the provision of accommodation is an activity listed in the operating plan as defined in section 20(4) of that Act</w:t>
      </w:r>
      <w:r w:rsidR="00D41E92">
        <w:rPr>
          <w:rStyle w:val="legds"/>
          <w:rFonts w:ascii="Arial" w:hAnsi="Arial" w:cs="Arial"/>
          <w:sz w:val="24"/>
          <w:szCs w:val="24"/>
        </w:rPr>
        <w:t>,</w:t>
      </w:r>
    </w:p>
    <w:p w14:paraId="3FCD9127" w14:textId="77777777" w:rsidR="00891CFD" w:rsidRPr="000D45E1" w:rsidRDefault="00891CFD" w:rsidP="00891CFD">
      <w:pPr>
        <w:pStyle w:val="legclearfix"/>
        <w:numPr>
          <w:ilvl w:val="0"/>
          <w:numId w:val="6"/>
        </w:numPr>
        <w:shd w:val="clear" w:color="auto" w:fill="FFFFFF"/>
        <w:spacing w:before="0" w:beforeAutospacing="0" w:after="120" w:afterAutospacing="0" w:line="360" w:lineRule="atLeast"/>
        <w:rPr>
          <w:rFonts w:ascii="Arial" w:hAnsi="Arial" w:cs="Arial"/>
        </w:rPr>
      </w:pPr>
      <w:r w:rsidRPr="000D45E1">
        <w:rPr>
          <w:rStyle w:val="legds"/>
          <w:rFonts w:ascii="Arial" w:hAnsi="Arial" w:cs="Arial"/>
        </w:rPr>
        <w:t>a hotel which has planning permission granted for use as a hotel,</w:t>
      </w:r>
    </w:p>
    <w:p w14:paraId="4C466E97" w14:textId="77777777" w:rsidR="00891CFD" w:rsidRPr="000D45E1" w:rsidRDefault="00891CFD" w:rsidP="00891CFD">
      <w:pPr>
        <w:pStyle w:val="legclearfix"/>
        <w:numPr>
          <w:ilvl w:val="0"/>
          <w:numId w:val="6"/>
        </w:numPr>
        <w:shd w:val="clear" w:color="auto" w:fill="FFFFFF"/>
        <w:spacing w:before="0" w:beforeAutospacing="0" w:after="120" w:afterAutospacing="0" w:line="360" w:lineRule="atLeast"/>
        <w:rPr>
          <w:rFonts w:ascii="Arial" w:hAnsi="Arial" w:cs="Arial"/>
        </w:rPr>
      </w:pPr>
      <w:r w:rsidRPr="000D45E1">
        <w:rPr>
          <w:rStyle w:val="legds"/>
          <w:rFonts w:ascii="Arial" w:hAnsi="Arial" w:cs="Arial"/>
        </w:rPr>
        <w:t>a hostel,</w:t>
      </w:r>
    </w:p>
    <w:p w14:paraId="450D8680" w14:textId="77777777" w:rsidR="00891CFD" w:rsidRPr="000D45E1" w:rsidRDefault="00891CFD" w:rsidP="00891CFD">
      <w:pPr>
        <w:pStyle w:val="legclearfix"/>
        <w:numPr>
          <w:ilvl w:val="0"/>
          <w:numId w:val="6"/>
        </w:numPr>
        <w:shd w:val="clear" w:color="auto" w:fill="FFFFFF"/>
        <w:spacing w:before="0" w:beforeAutospacing="0" w:after="120" w:afterAutospacing="0" w:line="360" w:lineRule="atLeast"/>
        <w:rPr>
          <w:rFonts w:ascii="Arial" w:hAnsi="Arial" w:cs="Arial"/>
        </w:rPr>
      </w:pPr>
      <w:r w:rsidRPr="000D45E1">
        <w:rPr>
          <w:rStyle w:val="legds"/>
          <w:rFonts w:ascii="Arial" w:hAnsi="Arial" w:cs="Arial"/>
        </w:rPr>
        <w:t>residential accommodation where personal care is provided to residents,</w:t>
      </w:r>
    </w:p>
    <w:p w14:paraId="32EDA8B4" w14:textId="77777777" w:rsidR="00891CFD" w:rsidRPr="000D45E1" w:rsidRDefault="00891CFD" w:rsidP="00891CFD">
      <w:pPr>
        <w:pStyle w:val="legclearfix"/>
        <w:numPr>
          <w:ilvl w:val="0"/>
          <w:numId w:val="6"/>
        </w:numPr>
        <w:shd w:val="clear" w:color="auto" w:fill="FFFFFF"/>
        <w:spacing w:before="0" w:beforeAutospacing="0" w:after="120" w:afterAutospacing="0" w:line="360" w:lineRule="atLeast"/>
        <w:rPr>
          <w:rFonts w:ascii="Arial" w:hAnsi="Arial" w:cs="Arial"/>
        </w:rPr>
      </w:pPr>
      <w:r w:rsidRPr="000D45E1">
        <w:rPr>
          <w:rStyle w:val="legds"/>
          <w:rFonts w:ascii="Arial" w:hAnsi="Arial" w:cs="Arial"/>
        </w:rPr>
        <w:t>a hospital or nursing home,</w:t>
      </w:r>
    </w:p>
    <w:p w14:paraId="626DD0D0" w14:textId="77777777" w:rsidR="00891CFD" w:rsidRPr="000D45E1" w:rsidRDefault="00891CFD" w:rsidP="00891CFD">
      <w:pPr>
        <w:pStyle w:val="legclearfix"/>
        <w:numPr>
          <w:ilvl w:val="0"/>
          <w:numId w:val="6"/>
        </w:numPr>
        <w:shd w:val="clear" w:color="auto" w:fill="FFFFFF"/>
        <w:spacing w:before="0" w:beforeAutospacing="0" w:after="120" w:afterAutospacing="0" w:line="360" w:lineRule="atLeast"/>
        <w:rPr>
          <w:rStyle w:val="legds"/>
          <w:rFonts w:ascii="Arial" w:hAnsi="Arial" w:cs="Arial"/>
        </w:rPr>
      </w:pPr>
      <w:r w:rsidRPr="000D45E1">
        <w:rPr>
          <w:rStyle w:val="legds"/>
          <w:rFonts w:ascii="Arial" w:hAnsi="Arial" w:cs="Arial"/>
        </w:rPr>
        <w:t>a residential school, college or training centre,</w:t>
      </w:r>
    </w:p>
    <w:p w14:paraId="29F0AA15" w14:textId="77777777" w:rsidR="00891CFD" w:rsidRPr="000D45E1" w:rsidRDefault="00891CFD" w:rsidP="00891CFD">
      <w:pPr>
        <w:pStyle w:val="legclearfix"/>
        <w:numPr>
          <w:ilvl w:val="0"/>
          <w:numId w:val="6"/>
        </w:numPr>
        <w:shd w:val="clear" w:color="auto" w:fill="FFFFFF"/>
        <w:spacing w:before="0" w:beforeAutospacing="0" w:after="120" w:afterAutospacing="0" w:line="360" w:lineRule="atLeast"/>
        <w:rPr>
          <w:rFonts w:ascii="Arial" w:hAnsi="Arial" w:cs="Arial"/>
        </w:rPr>
      </w:pPr>
      <w:r w:rsidRPr="000D45E1">
        <w:rPr>
          <w:rStyle w:val="legds"/>
          <w:rFonts w:ascii="Arial" w:hAnsi="Arial" w:cs="Arial"/>
        </w:rPr>
        <w:t>secure residential accommodation (including a prison, young offenders institution, detention centre, secure training centre, custody centre, short-term holding centre, secure hospital, secure local authority accommodation, or accommodation used as military barracks),</w:t>
      </w:r>
    </w:p>
    <w:p w14:paraId="10B9BE66" w14:textId="77777777" w:rsidR="00891CFD" w:rsidRPr="000D45E1" w:rsidRDefault="00891CFD" w:rsidP="00891CFD">
      <w:pPr>
        <w:pStyle w:val="legclearfix"/>
        <w:numPr>
          <w:ilvl w:val="0"/>
          <w:numId w:val="6"/>
        </w:numPr>
        <w:shd w:val="clear" w:color="auto" w:fill="FFFFFF"/>
        <w:spacing w:before="0" w:beforeAutospacing="0" w:after="120" w:afterAutospacing="0" w:line="360" w:lineRule="atLeast"/>
        <w:rPr>
          <w:rFonts w:ascii="Arial" w:hAnsi="Arial" w:cs="Arial"/>
        </w:rPr>
      </w:pPr>
      <w:r w:rsidRPr="000D45E1">
        <w:rPr>
          <w:rStyle w:val="legds"/>
          <w:rFonts w:ascii="Arial" w:hAnsi="Arial" w:cs="Arial"/>
        </w:rPr>
        <w:t>a refuge,</w:t>
      </w:r>
    </w:p>
    <w:p w14:paraId="40CA0F91" w14:textId="77777777" w:rsidR="00891CFD" w:rsidRPr="000D45E1" w:rsidRDefault="00891CFD" w:rsidP="00891CFD">
      <w:pPr>
        <w:pStyle w:val="legclearfix"/>
        <w:numPr>
          <w:ilvl w:val="0"/>
          <w:numId w:val="6"/>
        </w:numPr>
        <w:shd w:val="clear" w:color="auto" w:fill="FFFFFF"/>
        <w:spacing w:before="0" w:beforeAutospacing="0" w:after="120" w:afterAutospacing="0" w:line="360" w:lineRule="atLeast"/>
        <w:rPr>
          <w:rFonts w:ascii="Arial" w:hAnsi="Arial" w:cs="Arial"/>
        </w:rPr>
      </w:pPr>
      <w:r w:rsidRPr="000D45E1">
        <w:rPr>
          <w:rStyle w:val="legds"/>
          <w:rFonts w:ascii="Arial" w:hAnsi="Arial" w:cs="Arial"/>
        </w:rPr>
        <w:t>student accommodation,</w:t>
      </w:r>
    </w:p>
    <w:p w14:paraId="22C41694" w14:textId="77777777" w:rsidR="00891CFD" w:rsidRPr="000D45E1" w:rsidRDefault="00891CFD" w:rsidP="00891CFD">
      <w:pPr>
        <w:pStyle w:val="legclearfix"/>
        <w:numPr>
          <w:ilvl w:val="0"/>
          <w:numId w:val="6"/>
        </w:numPr>
        <w:shd w:val="clear" w:color="auto" w:fill="FFFFFF"/>
        <w:spacing w:before="0" w:beforeAutospacing="0" w:after="120" w:afterAutospacing="0" w:line="360" w:lineRule="atLeast"/>
        <w:rPr>
          <w:rFonts w:ascii="Arial" w:hAnsi="Arial" w:cs="Arial"/>
        </w:rPr>
      </w:pPr>
      <w:r w:rsidRPr="000D45E1">
        <w:rPr>
          <w:rStyle w:val="legds"/>
          <w:rFonts w:ascii="Arial" w:hAnsi="Arial" w:cs="Arial"/>
        </w:rPr>
        <w:t>accommodation which otherwise requires a licence for use for hire for overnight stays,</w:t>
      </w:r>
    </w:p>
    <w:p w14:paraId="57A2EAA1" w14:textId="77777777" w:rsidR="00891CFD" w:rsidRPr="000D45E1" w:rsidRDefault="00891CFD" w:rsidP="00891CFD">
      <w:pPr>
        <w:pStyle w:val="legclearfix"/>
        <w:numPr>
          <w:ilvl w:val="0"/>
          <w:numId w:val="6"/>
        </w:numPr>
        <w:shd w:val="clear" w:color="auto" w:fill="FFFFFF"/>
        <w:spacing w:before="0" w:beforeAutospacing="0" w:after="120" w:afterAutospacing="0" w:line="360" w:lineRule="atLeast"/>
        <w:rPr>
          <w:rFonts w:ascii="Arial" w:hAnsi="Arial" w:cs="Arial"/>
        </w:rPr>
      </w:pPr>
      <w:r w:rsidRPr="000D45E1">
        <w:rPr>
          <w:rStyle w:val="legds"/>
          <w:rFonts w:ascii="Arial" w:hAnsi="Arial" w:cs="Arial"/>
        </w:rPr>
        <w:t>accommodation which is provided by the guest,</w:t>
      </w:r>
    </w:p>
    <w:p w14:paraId="20100B8A" w14:textId="1C1E6094" w:rsidR="00891CFD" w:rsidRPr="000D45E1" w:rsidRDefault="00E32D12" w:rsidP="00891CFD">
      <w:pPr>
        <w:pStyle w:val="legclearfix"/>
        <w:numPr>
          <w:ilvl w:val="0"/>
          <w:numId w:val="6"/>
        </w:numPr>
        <w:shd w:val="clear" w:color="auto" w:fill="FFFFFF"/>
        <w:spacing w:before="0" w:beforeAutospacing="0" w:after="120" w:afterAutospacing="0" w:line="360" w:lineRule="atLeast"/>
        <w:rPr>
          <w:rFonts w:ascii="Arial" w:hAnsi="Arial" w:cs="Arial"/>
        </w:rPr>
      </w:pPr>
      <w:r>
        <w:rPr>
          <w:rStyle w:val="legds"/>
          <w:rFonts w:ascii="Arial" w:hAnsi="Arial" w:cs="Arial"/>
        </w:rPr>
        <w:t xml:space="preserve"> </w:t>
      </w:r>
      <w:r w:rsidR="00891CFD" w:rsidRPr="000D45E1">
        <w:rPr>
          <w:rStyle w:val="legds"/>
          <w:rFonts w:ascii="Arial" w:hAnsi="Arial" w:cs="Arial"/>
        </w:rPr>
        <w:t>accommodation which is capable, without modification, of transporting guests to another location,</w:t>
      </w:r>
    </w:p>
    <w:p w14:paraId="229779F0" w14:textId="77777777" w:rsidR="00891CFD" w:rsidRPr="000D45E1" w:rsidRDefault="00891CFD" w:rsidP="00891CFD">
      <w:pPr>
        <w:pStyle w:val="legclearfix"/>
        <w:numPr>
          <w:ilvl w:val="0"/>
          <w:numId w:val="6"/>
        </w:numPr>
        <w:shd w:val="clear" w:color="auto" w:fill="FFFFFF"/>
        <w:spacing w:before="0" w:beforeAutospacing="0" w:after="120" w:afterAutospacing="0" w:line="360" w:lineRule="atLeast"/>
        <w:rPr>
          <w:rFonts w:ascii="Arial" w:hAnsi="Arial" w:cs="Arial"/>
        </w:rPr>
      </w:pPr>
      <w:r w:rsidRPr="000D45E1">
        <w:rPr>
          <w:rStyle w:val="legds"/>
          <w:rFonts w:ascii="Arial" w:hAnsi="Arial" w:cs="Arial"/>
        </w:rPr>
        <w:t>a bothy, or</w:t>
      </w:r>
    </w:p>
    <w:p w14:paraId="282DA6A2" w14:textId="77777777" w:rsidR="00891CFD" w:rsidRPr="000D45E1" w:rsidRDefault="00891CFD" w:rsidP="00891CFD">
      <w:pPr>
        <w:pStyle w:val="legclearfix"/>
        <w:numPr>
          <w:ilvl w:val="0"/>
          <w:numId w:val="6"/>
        </w:numPr>
        <w:shd w:val="clear" w:color="auto" w:fill="FFFFFF"/>
        <w:spacing w:before="0" w:beforeAutospacing="0" w:after="120" w:afterAutospacing="0" w:line="360" w:lineRule="atLeast"/>
        <w:rPr>
          <w:rFonts w:ascii="Arial" w:hAnsi="Arial" w:cs="Arial"/>
        </w:rPr>
      </w:pPr>
      <w:proofErr w:type="gramStart"/>
      <w:r w:rsidRPr="000D45E1">
        <w:rPr>
          <w:rStyle w:val="legds"/>
          <w:rFonts w:ascii="Arial" w:hAnsi="Arial" w:cs="Arial"/>
        </w:rPr>
        <w:t>accommodation</w:t>
      </w:r>
      <w:proofErr w:type="gramEnd"/>
      <w:r w:rsidRPr="000D45E1">
        <w:rPr>
          <w:rStyle w:val="legds"/>
          <w:rFonts w:ascii="Arial" w:hAnsi="Arial" w:cs="Arial"/>
        </w:rPr>
        <w:t xml:space="preserve"> owned by an employer and provided to an employee in terms of a contract of employment or for the better performance of the employee’s duties.</w:t>
      </w:r>
    </w:p>
    <w:p w14:paraId="7A5E6266" w14:textId="77777777" w:rsidR="00891CFD" w:rsidRPr="000D45E1" w:rsidRDefault="00891CFD" w:rsidP="00891CFD">
      <w:pPr>
        <w:pStyle w:val="NoSpacing"/>
        <w:rPr>
          <w:rFonts w:ascii="Arial" w:hAnsi="Arial" w:cs="Arial"/>
          <w:sz w:val="24"/>
          <w:szCs w:val="24"/>
        </w:rPr>
      </w:pPr>
    </w:p>
    <w:p w14:paraId="11F1E32F" w14:textId="3D62FE7D" w:rsidR="00891CFD" w:rsidRPr="000D45E1" w:rsidRDefault="00891CFD" w:rsidP="00D41E92">
      <w:pPr>
        <w:pStyle w:val="NoSpacing"/>
        <w:jc w:val="both"/>
        <w:rPr>
          <w:rFonts w:ascii="Arial" w:hAnsi="Arial" w:cs="Arial"/>
          <w:sz w:val="24"/>
          <w:szCs w:val="24"/>
        </w:rPr>
      </w:pPr>
      <w:r w:rsidRPr="000D45E1">
        <w:rPr>
          <w:rFonts w:ascii="Arial" w:hAnsi="Arial" w:cs="Arial"/>
          <w:b/>
          <w:sz w:val="24"/>
          <w:szCs w:val="24"/>
        </w:rPr>
        <w:t xml:space="preserve">Excluded Tenancies - </w:t>
      </w:r>
      <w:r w:rsidRPr="000D45E1">
        <w:rPr>
          <w:rFonts w:ascii="Arial" w:hAnsi="Arial" w:cs="Arial"/>
          <w:sz w:val="24"/>
          <w:szCs w:val="24"/>
        </w:rPr>
        <w:t xml:space="preserve">You will not require a licence where certain tenancies are granted in respect of the premises e.g. private residential and social housing tenancies.  The Order specifically sets out that an excluded tenancy means a tenancy which falls within any of the following definitions </w:t>
      </w:r>
      <w:r w:rsidR="00D41E92">
        <w:rPr>
          <w:rFonts w:ascii="Arial" w:hAnsi="Arial" w:cs="Arial"/>
          <w:sz w:val="24"/>
          <w:szCs w:val="24"/>
        </w:rPr>
        <w:t>-</w:t>
      </w:r>
    </w:p>
    <w:p w14:paraId="07A54CEE" w14:textId="77777777" w:rsidR="00891CFD" w:rsidRPr="000D45E1" w:rsidRDefault="00891CFD" w:rsidP="00891CFD">
      <w:pPr>
        <w:pStyle w:val="NoSpacing"/>
        <w:rPr>
          <w:rFonts w:ascii="Arial" w:hAnsi="Arial" w:cs="Arial"/>
          <w:b/>
          <w:sz w:val="24"/>
          <w:szCs w:val="24"/>
        </w:rPr>
      </w:pPr>
    </w:p>
    <w:p w14:paraId="6B850B8B" w14:textId="1931F899" w:rsidR="00891CFD" w:rsidRPr="000D45E1" w:rsidRDefault="00891CFD" w:rsidP="00891CFD">
      <w:pPr>
        <w:rPr>
          <w:rFonts w:ascii="Arial" w:hAnsi="Arial" w:cs="Arial"/>
          <w:sz w:val="24"/>
          <w:szCs w:val="24"/>
        </w:rPr>
      </w:pPr>
      <w:r w:rsidRPr="000D45E1">
        <w:rPr>
          <w:rStyle w:val="legds"/>
          <w:rFonts w:ascii="Arial" w:hAnsi="Arial" w:cs="Arial"/>
          <w:sz w:val="24"/>
          <w:szCs w:val="24"/>
        </w:rPr>
        <w:t>(a)</w:t>
      </w:r>
      <w:r w:rsidR="005D651F">
        <w:rPr>
          <w:rStyle w:val="legds"/>
          <w:rFonts w:ascii="Arial" w:hAnsi="Arial" w:cs="Arial"/>
          <w:sz w:val="24"/>
          <w:szCs w:val="24"/>
        </w:rPr>
        <w:t xml:space="preserve"> </w:t>
      </w:r>
      <w:proofErr w:type="gramStart"/>
      <w:r w:rsidRPr="000D45E1">
        <w:rPr>
          <w:rStyle w:val="legds"/>
          <w:rFonts w:ascii="Arial" w:hAnsi="Arial" w:cs="Arial"/>
          <w:sz w:val="24"/>
          <w:szCs w:val="24"/>
        </w:rPr>
        <w:t>a</w:t>
      </w:r>
      <w:proofErr w:type="gramEnd"/>
      <w:r w:rsidRPr="000D45E1">
        <w:rPr>
          <w:rStyle w:val="legds"/>
          <w:rFonts w:ascii="Arial" w:hAnsi="Arial" w:cs="Arial"/>
          <w:sz w:val="24"/>
          <w:szCs w:val="24"/>
        </w:rPr>
        <w:t xml:space="preserve"> protected tenancy (within the meaning of section 1 of the Rent (Scotland) Act 1984),</w:t>
      </w:r>
    </w:p>
    <w:p w14:paraId="6A18BF77" w14:textId="2D1AC02D" w:rsidR="00891CFD" w:rsidRPr="000D45E1" w:rsidRDefault="00891CFD" w:rsidP="00891CFD">
      <w:pPr>
        <w:rPr>
          <w:rFonts w:ascii="Arial" w:hAnsi="Arial" w:cs="Arial"/>
          <w:sz w:val="24"/>
          <w:szCs w:val="24"/>
        </w:rPr>
      </w:pPr>
      <w:r w:rsidRPr="000D45E1">
        <w:rPr>
          <w:rStyle w:val="legds"/>
          <w:rFonts w:ascii="Arial" w:hAnsi="Arial" w:cs="Arial"/>
          <w:sz w:val="24"/>
          <w:szCs w:val="24"/>
        </w:rPr>
        <w:t>(b)</w:t>
      </w:r>
      <w:r w:rsidR="005D651F">
        <w:rPr>
          <w:rStyle w:val="legds"/>
          <w:rFonts w:ascii="Arial" w:hAnsi="Arial" w:cs="Arial"/>
          <w:sz w:val="24"/>
          <w:szCs w:val="24"/>
        </w:rPr>
        <w:t xml:space="preserve"> </w:t>
      </w:r>
      <w:proofErr w:type="gramStart"/>
      <w:r w:rsidRPr="000D45E1">
        <w:rPr>
          <w:rStyle w:val="legds"/>
          <w:rFonts w:ascii="Arial" w:hAnsi="Arial" w:cs="Arial"/>
          <w:sz w:val="24"/>
          <w:szCs w:val="24"/>
        </w:rPr>
        <w:t>an</w:t>
      </w:r>
      <w:proofErr w:type="gramEnd"/>
      <w:r w:rsidRPr="000D45E1">
        <w:rPr>
          <w:rStyle w:val="legds"/>
          <w:rFonts w:ascii="Arial" w:hAnsi="Arial" w:cs="Arial"/>
          <w:sz w:val="24"/>
          <w:szCs w:val="24"/>
        </w:rPr>
        <w:t xml:space="preserve"> assured tenancy (within the meaning of section 12 of the 1988 Act),</w:t>
      </w:r>
    </w:p>
    <w:p w14:paraId="52762EB1" w14:textId="764B59D5" w:rsidR="00891CFD" w:rsidRPr="000D45E1" w:rsidRDefault="00891CFD" w:rsidP="00891CFD">
      <w:pPr>
        <w:rPr>
          <w:rFonts w:ascii="Arial" w:hAnsi="Arial" w:cs="Arial"/>
          <w:sz w:val="24"/>
          <w:szCs w:val="24"/>
        </w:rPr>
      </w:pPr>
      <w:r w:rsidRPr="000D45E1">
        <w:rPr>
          <w:rStyle w:val="legds"/>
          <w:rFonts w:ascii="Arial" w:hAnsi="Arial" w:cs="Arial"/>
          <w:sz w:val="24"/>
          <w:szCs w:val="24"/>
        </w:rPr>
        <w:t>(c)</w:t>
      </w:r>
      <w:r w:rsidR="005D651F">
        <w:rPr>
          <w:rStyle w:val="legds"/>
          <w:rFonts w:ascii="Arial" w:hAnsi="Arial" w:cs="Arial"/>
          <w:sz w:val="24"/>
          <w:szCs w:val="24"/>
        </w:rPr>
        <w:t xml:space="preserve"> </w:t>
      </w:r>
      <w:proofErr w:type="gramStart"/>
      <w:r w:rsidRPr="000D45E1">
        <w:rPr>
          <w:rStyle w:val="legds"/>
          <w:rFonts w:ascii="Arial" w:hAnsi="Arial" w:cs="Arial"/>
          <w:sz w:val="24"/>
          <w:szCs w:val="24"/>
        </w:rPr>
        <w:t>a</w:t>
      </w:r>
      <w:proofErr w:type="gramEnd"/>
      <w:r w:rsidRPr="000D45E1">
        <w:rPr>
          <w:rStyle w:val="legds"/>
          <w:rFonts w:ascii="Arial" w:hAnsi="Arial" w:cs="Arial"/>
          <w:sz w:val="24"/>
          <w:szCs w:val="24"/>
        </w:rPr>
        <w:t xml:space="preserve"> short assured tenancy (within the meaning of section 32 of the 1988 Act),</w:t>
      </w:r>
    </w:p>
    <w:p w14:paraId="1AEA1CD0" w14:textId="43C23844" w:rsidR="00891CFD" w:rsidRPr="000D45E1" w:rsidRDefault="00891CFD" w:rsidP="00891CFD">
      <w:pPr>
        <w:rPr>
          <w:rFonts w:ascii="Arial" w:hAnsi="Arial" w:cs="Arial"/>
          <w:sz w:val="24"/>
          <w:szCs w:val="24"/>
        </w:rPr>
      </w:pPr>
      <w:r w:rsidRPr="000D45E1">
        <w:rPr>
          <w:rStyle w:val="legds"/>
          <w:rFonts w:ascii="Arial" w:hAnsi="Arial" w:cs="Arial"/>
          <w:sz w:val="24"/>
          <w:szCs w:val="24"/>
        </w:rPr>
        <w:t>(d)</w:t>
      </w:r>
      <w:r w:rsidR="005D651F">
        <w:rPr>
          <w:rStyle w:val="legds"/>
          <w:rFonts w:ascii="Arial" w:hAnsi="Arial" w:cs="Arial"/>
          <w:sz w:val="24"/>
          <w:szCs w:val="24"/>
        </w:rPr>
        <w:t xml:space="preserve"> </w:t>
      </w:r>
      <w:proofErr w:type="gramStart"/>
      <w:r w:rsidRPr="000D45E1">
        <w:rPr>
          <w:rStyle w:val="legds"/>
          <w:rFonts w:ascii="Arial" w:hAnsi="Arial" w:cs="Arial"/>
          <w:sz w:val="24"/>
          <w:szCs w:val="24"/>
        </w:rPr>
        <w:t>a</w:t>
      </w:r>
      <w:proofErr w:type="gramEnd"/>
      <w:r w:rsidRPr="000D45E1">
        <w:rPr>
          <w:rStyle w:val="legds"/>
          <w:rFonts w:ascii="Arial" w:hAnsi="Arial" w:cs="Arial"/>
          <w:sz w:val="24"/>
          <w:szCs w:val="24"/>
        </w:rPr>
        <w:t xml:space="preserve"> tenancy of a croft (within the meaning of section 3 the 1993 Act),</w:t>
      </w:r>
    </w:p>
    <w:p w14:paraId="2260093E" w14:textId="0B903508" w:rsidR="00891CFD" w:rsidRPr="000D45E1" w:rsidRDefault="00891CFD" w:rsidP="00891CFD">
      <w:pPr>
        <w:rPr>
          <w:rFonts w:ascii="Arial" w:hAnsi="Arial" w:cs="Arial"/>
          <w:sz w:val="24"/>
          <w:szCs w:val="24"/>
        </w:rPr>
      </w:pPr>
      <w:r w:rsidRPr="000D45E1">
        <w:rPr>
          <w:rStyle w:val="legds"/>
          <w:rFonts w:ascii="Arial" w:hAnsi="Arial" w:cs="Arial"/>
          <w:sz w:val="24"/>
          <w:szCs w:val="24"/>
        </w:rPr>
        <w:t>(e)</w:t>
      </w:r>
      <w:r w:rsidR="005D651F">
        <w:rPr>
          <w:rStyle w:val="legds"/>
          <w:rFonts w:ascii="Arial" w:hAnsi="Arial" w:cs="Arial"/>
          <w:sz w:val="24"/>
          <w:szCs w:val="24"/>
        </w:rPr>
        <w:t xml:space="preserve"> </w:t>
      </w:r>
      <w:r w:rsidRPr="000D45E1">
        <w:rPr>
          <w:rStyle w:val="legds"/>
          <w:rFonts w:ascii="Arial" w:hAnsi="Arial" w:cs="Arial"/>
          <w:sz w:val="24"/>
          <w:szCs w:val="24"/>
        </w:rPr>
        <w:t xml:space="preserve">a tenancy of a holding situated </w:t>
      </w:r>
      <w:proofErr w:type="spellStart"/>
      <w:r w:rsidRPr="000D45E1">
        <w:rPr>
          <w:rStyle w:val="legds"/>
          <w:rFonts w:ascii="Arial" w:hAnsi="Arial" w:cs="Arial"/>
          <w:sz w:val="24"/>
          <w:szCs w:val="24"/>
        </w:rPr>
        <w:t>outwith</w:t>
      </w:r>
      <w:proofErr w:type="spellEnd"/>
      <w:r w:rsidRPr="000D45E1">
        <w:rPr>
          <w:rStyle w:val="legds"/>
          <w:rFonts w:ascii="Arial" w:hAnsi="Arial" w:cs="Arial"/>
          <w:sz w:val="24"/>
          <w:szCs w:val="24"/>
        </w:rPr>
        <w:t xml:space="preserve"> the crofting counties (within the meaning of section 61 of the 1993 Act) to which any provisions of the Small Landholder</w:t>
      </w:r>
      <w:r w:rsidR="00D41E92">
        <w:rPr>
          <w:rStyle w:val="legds"/>
          <w:rFonts w:ascii="Arial" w:hAnsi="Arial" w:cs="Arial"/>
          <w:sz w:val="24"/>
          <w:szCs w:val="24"/>
        </w:rPr>
        <w:t>s (Scotland) Acts, 1886 to 1931</w:t>
      </w:r>
      <w:r w:rsidRPr="000D45E1">
        <w:rPr>
          <w:rStyle w:val="legds"/>
          <w:rFonts w:ascii="Arial" w:hAnsi="Arial" w:cs="Arial"/>
          <w:sz w:val="24"/>
          <w:szCs w:val="24"/>
        </w:rPr>
        <w:t>) applies,</w:t>
      </w:r>
    </w:p>
    <w:p w14:paraId="594F5368" w14:textId="3AAA5900" w:rsidR="00891CFD" w:rsidRPr="000D45E1" w:rsidRDefault="00891CFD" w:rsidP="00891CFD">
      <w:pPr>
        <w:rPr>
          <w:rFonts w:ascii="Arial" w:hAnsi="Arial" w:cs="Arial"/>
          <w:sz w:val="24"/>
          <w:szCs w:val="24"/>
        </w:rPr>
      </w:pPr>
      <w:r w:rsidRPr="000D45E1">
        <w:rPr>
          <w:rStyle w:val="legds"/>
          <w:rFonts w:ascii="Arial" w:hAnsi="Arial" w:cs="Arial"/>
          <w:sz w:val="24"/>
          <w:szCs w:val="24"/>
        </w:rPr>
        <w:t>(f)</w:t>
      </w:r>
      <w:r w:rsidR="005D651F">
        <w:rPr>
          <w:rStyle w:val="legds"/>
          <w:rFonts w:ascii="Arial" w:hAnsi="Arial" w:cs="Arial"/>
          <w:sz w:val="24"/>
          <w:szCs w:val="24"/>
        </w:rPr>
        <w:t xml:space="preserve"> </w:t>
      </w:r>
      <w:proofErr w:type="gramStart"/>
      <w:r w:rsidRPr="000D45E1">
        <w:rPr>
          <w:rStyle w:val="legds"/>
          <w:rFonts w:ascii="Arial" w:hAnsi="Arial" w:cs="Arial"/>
          <w:sz w:val="24"/>
          <w:szCs w:val="24"/>
        </w:rPr>
        <w:t>a</w:t>
      </w:r>
      <w:proofErr w:type="gramEnd"/>
      <w:r w:rsidRPr="000D45E1">
        <w:rPr>
          <w:rStyle w:val="legds"/>
          <w:rFonts w:ascii="Arial" w:hAnsi="Arial" w:cs="Arial"/>
          <w:sz w:val="24"/>
          <w:szCs w:val="24"/>
        </w:rPr>
        <w:t xml:space="preserve"> Scottish secure tenancy (within the meaning of section 11 of the 2001 Act),</w:t>
      </w:r>
    </w:p>
    <w:p w14:paraId="533FAC59" w14:textId="34252001" w:rsidR="00891CFD" w:rsidRPr="000D45E1" w:rsidRDefault="00891CFD" w:rsidP="00891CFD">
      <w:pPr>
        <w:rPr>
          <w:rFonts w:ascii="Arial" w:hAnsi="Arial" w:cs="Arial"/>
          <w:sz w:val="24"/>
          <w:szCs w:val="24"/>
        </w:rPr>
      </w:pPr>
      <w:r w:rsidRPr="000D45E1">
        <w:rPr>
          <w:rStyle w:val="legds"/>
          <w:rFonts w:ascii="Arial" w:hAnsi="Arial" w:cs="Arial"/>
          <w:sz w:val="24"/>
          <w:szCs w:val="24"/>
        </w:rPr>
        <w:t>(g)</w:t>
      </w:r>
      <w:r w:rsidR="005D651F">
        <w:rPr>
          <w:rStyle w:val="legds"/>
          <w:rFonts w:ascii="Arial" w:hAnsi="Arial" w:cs="Arial"/>
          <w:sz w:val="24"/>
          <w:szCs w:val="24"/>
        </w:rPr>
        <w:t xml:space="preserve"> </w:t>
      </w:r>
      <w:proofErr w:type="gramStart"/>
      <w:r w:rsidRPr="000D45E1">
        <w:rPr>
          <w:rStyle w:val="legds"/>
          <w:rFonts w:ascii="Arial" w:hAnsi="Arial" w:cs="Arial"/>
          <w:sz w:val="24"/>
          <w:szCs w:val="24"/>
        </w:rPr>
        <w:t>a</w:t>
      </w:r>
      <w:proofErr w:type="gramEnd"/>
      <w:r w:rsidRPr="000D45E1">
        <w:rPr>
          <w:rStyle w:val="legds"/>
          <w:rFonts w:ascii="Arial" w:hAnsi="Arial" w:cs="Arial"/>
          <w:sz w:val="24"/>
          <w:szCs w:val="24"/>
        </w:rPr>
        <w:t xml:space="preserve"> short Scottish secure tenancy (within the meaning of section 34 of the 2001 Act),</w:t>
      </w:r>
    </w:p>
    <w:p w14:paraId="4CC3BDEE" w14:textId="0F499963" w:rsidR="00891CFD" w:rsidRPr="000D45E1" w:rsidRDefault="00891CFD" w:rsidP="00891CFD">
      <w:pPr>
        <w:rPr>
          <w:rFonts w:ascii="Arial" w:hAnsi="Arial" w:cs="Arial"/>
          <w:sz w:val="24"/>
          <w:szCs w:val="24"/>
        </w:rPr>
      </w:pPr>
      <w:r w:rsidRPr="000D45E1">
        <w:rPr>
          <w:rStyle w:val="legds"/>
          <w:rFonts w:ascii="Arial" w:hAnsi="Arial" w:cs="Arial"/>
          <w:sz w:val="24"/>
          <w:szCs w:val="24"/>
        </w:rPr>
        <w:t>(h)</w:t>
      </w:r>
      <w:r w:rsidR="005D651F">
        <w:rPr>
          <w:rStyle w:val="legds"/>
          <w:rFonts w:ascii="Arial" w:hAnsi="Arial" w:cs="Arial"/>
          <w:sz w:val="24"/>
          <w:szCs w:val="24"/>
        </w:rPr>
        <w:t xml:space="preserve"> </w:t>
      </w:r>
      <w:proofErr w:type="gramStart"/>
      <w:r w:rsidRPr="000D45E1">
        <w:rPr>
          <w:rStyle w:val="legds"/>
          <w:rFonts w:ascii="Arial" w:hAnsi="Arial" w:cs="Arial"/>
          <w:sz w:val="24"/>
          <w:szCs w:val="24"/>
        </w:rPr>
        <w:t>a</w:t>
      </w:r>
      <w:proofErr w:type="gramEnd"/>
      <w:r w:rsidRPr="000D45E1">
        <w:rPr>
          <w:rStyle w:val="legds"/>
          <w:rFonts w:ascii="Arial" w:hAnsi="Arial" w:cs="Arial"/>
          <w:sz w:val="24"/>
          <w:szCs w:val="24"/>
        </w:rPr>
        <w:t xml:space="preserve"> 1991 Act tenancy (within the meaning of section 1(4) of the 2003 Act),</w:t>
      </w:r>
    </w:p>
    <w:p w14:paraId="0C5A2702" w14:textId="158E2856" w:rsidR="00891CFD" w:rsidRPr="000D45E1" w:rsidRDefault="00891CFD" w:rsidP="00891CFD">
      <w:pPr>
        <w:rPr>
          <w:rFonts w:ascii="Arial" w:hAnsi="Arial" w:cs="Arial"/>
          <w:sz w:val="24"/>
          <w:szCs w:val="24"/>
        </w:rPr>
      </w:pPr>
      <w:r w:rsidRPr="000D45E1">
        <w:rPr>
          <w:rStyle w:val="legds"/>
          <w:rFonts w:ascii="Arial" w:hAnsi="Arial" w:cs="Arial"/>
          <w:sz w:val="24"/>
          <w:szCs w:val="24"/>
        </w:rPr>
        <w:t>(</w:t>
      </w:r>
      <w:proofErr w:type="spellStart"/>
      <w:r w:rsidRPr="000D45E1">
        <w:rPr>
          <w:rStyle w:val="legds"/>
          <w:rFonts w:ascii="Arial" w:hAnsi="Arial" w:cs="Arial"/>
          <w:sz w:val="24"/>
          <w:szCs w:val="24"/>
        </w:rPr>
        <w:t>i</w:t>
      </w:r>
      <w:proofErr w:type="spellEnd"/>
      <w:r w:rsidRPr="000D45E1">
        <w:rPr>
          <w:rStyle w:val="legds"/>
          <w:rFonts w:ascii="Arial" w:hAnsi="Arial" w:cs="Arial"/>
          <w:sz w:val="24"/>
          <w:szCs w:val="24"/>
        </w:rPr>
        <w:t>)</w:t>
      </w:r>
      <w:r w:rsidR="005D651F">
        <w:rPr>
          <w:rStyle w:val="legds"/>
          <w:rFonts w:ascii="Arial" w:hAnsi="Arial" w:cs="Arial"/>
          <w:sz w:val="24"/>
          <w:szCs w:val="24"/>
        </w:rPr>
        <w:t xml:space="preserve"> </w:t>
      </w:r>
      <w:proofErr w:type="gramStart"/>
      <w:r w:rsidRPr="000D45E1">
        <w:rPr>
          <w:rStyle w:val="legds"/>
          <w:rFonts w:ascii="Arial" w:hAnsi="Arial" w:cs="Arial"/>
          <w:sz w:val="24"/>
          <w:szCs w:val="24"/>
        </w:rPr>
        <w:t>a</w:t>
      </w:r>
      <w:proofErr w:type="gramEnd"/>
      <w:r w:rsidRPr="000D45E1">
        <w:rPr>
          <w:rStyle w:val="legds"/>
          <w:rFonts w:ascii="Arial" w:hAnsi="Arial" w:cs="Arial"/>
          <w:sz w:val="24"/>
          <w:szCs w:val="24"/>
        </w:rPr>
        <w:t xml:space="preserve"> limited duration tenancy (within the meaning of section 93 of the 2003 Act),</w:t>
      </w:r>
    </w:p>
    <w:p w14:paraId="79973F81" w14:textId="09AE15A8" w:rsidR="00891CFD" w:rsidRPr="000D45E1" w:rsidRDefault="00891CFD" w:rsidP="00891CFD">
      <w:pPr>
        <w:rPr>
          <w:rFonts w:ascii="Arial" w:hAnsi="Arial" w:cs="Arial"/>
          <w:sz w:val="24"/>
          <w:szCs w:val="24"/>
        </w:rPr>
      </w:pPr>
      <w:r w:rsidRPr="000D45E1">
        <w:rPr>
          <w:rStyle w:val="legds"/>
          <w:rFonts w:ascii="Arial" w:hAnsi="Arial" w:cs="Arial"/>
          <w:sz w:val="24"/>
          <w:szCs w:val="24"/>
        </w:rPr>
        <w:t>(j)</w:t>
      </w:r>
      <w:r w:rsidR="005D651F">
        <w:rPr>
          <w:rStyle w:val="legds"/>
          <w:rFonts w:ascii="Arial" w:hAnsi="Arial" w:cs="Arial"/>
          <w:sz w:val="24"/>
          <w:szCs w:val="24"/>
        </w:rPr>
        <w:t xml:space="preserve"> </w:t>
      </w:r>
      <w:proofErr w:type="gramStart"/>
      <w:r w:rsidRPr="000D45E1">
        <w:rPr>
          <w:rStyle w:val="legds"/>
          <w:rFonts w:ascii="Arial" w:hAnsi="Arial" w:cs="Arial"/>
          <w:sz w:val="24"/>
          <w:szCs w:val="24"/>
        </w:rPr>
        <w:t>a</w:t>
      </w:r>
      <w:proofErr w:type="gramEnd"/>
      <w:r w:rsidRPr="000D45E1">
        <w:rPr>
          <w:rStyle w:val="legds"/>
          <w:rFonts w:ascii="Arial" w:hAnsi="Arial" w:cs="Arial"/>
          <w:sz w:val="24"/>
          <w:szCs w:val="24"/>
        </w:rPr>
        <w:t xml:space="preserve"> modern limited duration tenancy (within the meaning of section 5A of the 2003 Act),</w:t>
      </w:r>
    </w:p>
    <w:p w14:paraId="3A6C3884" w14:textId="76817A29" w:rsidR="00891CFD" w:rsidRPr="000D45E1" w:rsidRDefault="00891CFD" w:rsidP="00891CFD">
      <w:pPr>
        <w:rPr>
          <w:rFonts w:ascii="Arial" w:hAnsi="Arial" w:cs="Arial"/>
          <w:sz w:val="24"/>
          <w:szCs w:val="24"/>
        </w:rPr>
      </w:pPr>
      <w:r w:rsidRPr="000D45E1">
        <w:rPr>
          <w:rStyle w:val="legds"/>
          <w:rFonts w:ascii="Arial" w:hAnsi="Arial" w:cs="Arial"/>
          <w:sz w:val="24"/>
          <w:szCs w:val="24"/>
        </w:rPr>
        <w:t>(k)</w:t>
      </w:r>
      <w:r w:rsidR="005D651F">
        <w:rPr>
          <w:rStyle w:val="legds"/>
          <w:rFonts w:ascii="Arial" w:hAnsi="Arial" w:cs="Arial"/>
          <w:sz w:val="24"/>
          <w:szCs w:val="24"/>
        </w:rPr>
        <w:t xml:space="preserve"> </w:t>
      </w:r>
      <w:proofErr w:type="gramStart"/>
      <w:r w:rsidRPr="000D45E1">
        <w:rPr>
          <w:rStyle w:val="legds"/>
          <w:rFonts w:ascii="Arial" w:hAnsi="Arial" w:cs="Arial"/>
          <w:sz w:val="24"/>
          <w:szCs w:val="24"/>
        </w:rPr>
        <w:t>a</w:t>
      </w:r>
      <w:proofErr w:type="gramEnd"/>
      <w:r w:rsidRPr="000D45E1">
        <w:rPr>
          <w:rStyle w:val="legds"/>
          <w:rFonts w:ascii="Arial" w:hAnsi="Arial" w:cs="Arial"/>
          <w:sz w:val="24"/>
          <w:szCs w:val="24"/>
        </w:rPr>
        <w:t xml:space="preserve"> short limited duration tenancy (within the meaning of section 4 of the 2003 Act),</w:t>
      </w:r>
    </w:p>
    <w:p w14:paraId="64C0F525" w14:textId="60387692" w:rsidR="00891CFD" w:rsidRPr="000D45E1" w:rsidRDefault="00891CFD" w:rsidP="00891CFD">
      <w:pPr>
        <w:rPr>
          <w:rFonts w:ascii="Arial" w:hAnsi="Arial" w:cs="Arial"/>
          <w:sz w:val="24"/>
          <w:szCs w:val="24"/>
        </w:rPr>
      </w:pPr>
      <w:r w:rsidRPr="000D45E1">
        <w:rPr>
          <w:rStyle w:val="legds"/>
          <w:rFonts w:ascii="Arial" w:hAnsi="Arial" w:cs="Arial"/>
          <w:sz w:val="24"/>
          <w:szCs w:val="24"/>
        </w:rPr>
        <w:t>(l)</w:t>
      </w:r>
      <w:r w:rsidR="005D651F">
        <w:rPr>
          <w:rStyle w:val="legds"/>
          <w:rFonts w:ascii="Arial" w:hAnsi="Arial" w:cs="Arial"/>
          <w:sz w:val="24"/>
          <w:szCs w:val="24"/>
        </w:rPr>
        <w:t xml:space="preserve"> </w:t>
      </w:r>
      <w:r w:rsidRPr="000D45E1">
        <w:rPr>
          <w:rStyle w:val="legds"/>
          <w:rFonts w:ascii="Arial" w:hAnsi="Arial" w:cs="Arial"/>
          <w:sz w:val="24"/>
          <w:szCs w:val="24"/>
        </w:rPr>
        <w:t>a tenancy under a lease under which agricultural land is let for the purpose of its being used only for grazing or mowing during some specified period of the year (as described in section 3 of the 2003 Act),</w:t>
      </w:r>
    </w:p>
    <w:p w14:paraId="59897A6F" w14:textId="7129ACA8" w:rsidR="00891CFD" w:rsidRPr="000D45E1" w:rsidRDefault="00891CFD" w:rsidP="00891CFD">
      <w:pPr>
        <w:rPr>
          <w:rFonts w:ascii="Arial" w:hAnsi="Arial" w:cs="Arial"/>
          <w:sz w:val="24"/>
          <w:szCs w:val="24"/>
        </w:rPr>
      </w:pPr>
      <w:r w:rsidRPr="000D45E1">
        <w:rPr>
          <w:rStyle w:val="legds"/>
          <w:rFonts w:ascii="Arial" w:hAnsi="Arial" w:cs="Arial"/>
          <w:sz w:val="24"/>
          <w:szCs w:val="24"/>
        </w:rPr>
        <w:t>(m)</w:t>
      </w:r>
      <w:r w:rsidR="005D651F">
        <w:rPr>
          <w:rStyle w:val="legds"/>
          <w:rFonts w:ascii="Arial" w:hAnsi="Arial" w:cs="Arial"/>
          <w:sz w:val="24"/>
          <w:szCs w:val="24"/>
        </w:rPr>
        <w:t xml:space="preserve"> </w:t>
      </w:r>
      <w:proofErr w:type="gramStart"/>
      <w:r w:rsidRPr="000D45E1">
        <w:rPr>
          <w:rStyle w:val="legds"/>
          <w:rFonts w:ascii="Arial" w:hAnsi="Arial" w:cs="Arial"/>
          <w:sz w:val="24"/>
          <w:szCs w:val="24"/>
        </w:rPr>
        <w:t>a</w:t>
      </w:r>
      <w:proofErr w:type="gramEnd"/>
      <w:r w:rsidRPr="000D45E1">
        <w:rPr>
          <w:rStyle w:val="legds"/>
          <w:rFonts w:ascii="Arial" w:hAnsi="Arial" w:cs="Arial"/>
          <w:sz w:val="24"/>
          <w:szCs w:val="24"/>
        </w:rPr>
        <w:t xml:space="preserve"> private residential tenancy (within the meaning of section 1 of the 2016 Act), or</w:t>
      </w:r>
    </w:p>
    <w:p w14:paraId="0A2AE70B" w14:textId="66D19F44" w:rsidR="00891CFD" w:rsidRPr="000D45E1" w:rsidRDefault="00891CFD" w:rsidP="00891CFD">
      <w:pPr>
        <w:rPr>
          <w:rStyle w:val="legds"/>
          <w:rFonts w:ascii="Arial" w:hAnsi="Arial" w:cs="Arial"/>
          <w:sz w:val="24"/>
          <w:szCs w:val="24"/>
        </w:rPr>
      </w:pPr>
      <w:r w:rsidRPr="000D45E1">
        <w:rPr>
          <w:rStyle w:val="legds"/>
          <w:rFonts w:ascii="Arial" w:hAnsi="Arial" w:cs="Arial"/>
          <w:sz w:val="24"/>
          <w:szCs w:val="24"/>
        </w:rPr>
        <w:t>(n)</w:t>
      </w:r>
      <w:r w:rsidR="005D651F">
        <w:rPr>
          <w:rStyle w:val="legds"/>
          <w:rFonts w:ascii="Arial" w:hAnsi="Arial" w:cs="Arial"/>
          <w:sz w:val="24"/>
          <w:szCs w:val="24"/>
        </w:rPr>
        <w:t xml:space="preserve"> </w:t>
      </w:r>
      <w:proofErr w:type="gramStart"/>
      <w:r w:rsidRPr="000D45E1">
        <w:rPr>
          <w:rStyle w:val="legds"/>
          <w:rFonts w:ascii="Arial" w:hAnsi="Arial" w:cs="Arial"/>
          <w:sz w:val="24"/>
          <w:szCs w:val="24"/>
        </w:rPr>
        <w:t>a</w:t>
      </w:r>
      <w:proofErr w:type="gramEnd"/>
      <w:r w:rsidRPr="000D45E1">
        <w:rPr>
          <w:rStyle w:val="legds"/>
          <w:rFonts w:ascii="Arial" w:hAnsi="Arial" w:cs="Arial"/>
          <w:sz w:val="24"/>
          <w:szCs w:val="24"/>
        </w:rPr>
        <w:t xml:space="preserve"> student residential tenancy.</w:t>
      </w:r>
    </w:p>
    <w:p w14:paraId="2AEE47FF" w14:textId="77777777" w:rsidR="00891CFD" w:rsidRPr="000D45E1" w:rsidRDefault="00891CFD" w:rsidP="00891CFD">
      <w:pPr>
        <w:rPr>
          <w:rFonts w:ascii="Arial" w:hAnsi="Arial" w:cs="Arial"/>
          <w:sz w:val="24"/>
          <w:szCs w:val="24"/>
        </w:rPr>
      </w:pPr>
      <w:r w:rsidRPr="000D45E1">
        <w:rPr>
          <w:rFonts w:ascii="Arial" w:hAnsi="Arial" w:cs="Arial"/>
          <w:b/>
          <w:sz w:val="24"/>
          <w:szCs w:val="24"/>
        </w:rPr>
        <w:t>Home Sharing</w:t>
      </w:r>
      <w:r w:rsidRPr="000D45E1">
        <w:rPr>
          <w:rFonts w:ascii="Arial" w:hAnsi="Arial" w:cs="Arial"/>
          <w:sz w:val="24"/>
          <w:szCs w:val="24"/>
        </w:rPr>
        <w:t xml:space="preserve"> – means using all or part of your own home for short-term lets whilst you are there.</w:t>
      </w:r>
    </w:p>
    <w:p w14:paraId="124CC18E" w14:textId="77777777" w:rsidR="00891CFD" w:rsidRPr="000D45E1" w:rsidRDefault="00891CFD" w:rsidP="00891CFD">
      <w:pPr>
        <w:rPr>
          <w:rFonts w:ascii="Arial" w:hAnsi="Arial" w:cs="Arial"/>
          <w:sz w:val="24"/>
          <w:szCs w:val="24"/>
        </w:rPr>
      </w:pPr>
      <w:r w:rsidRPr="000D45E1">
        <w:rPr>
          <w:rFonts w:ascii="Arial" w:hAnsi="Arial" w:cs="Arial"/>
          <w:b/>
          <w:sz w:val="24"/>
          <w:szCs w:val="24"/>
        </w:rPr>
        <w:t>Home Letting</w:t>
      </w:r>
      <w:r w:rsidRPr="000D45E1">
        <w:rPr>
          <w:rFonts w:ascii="Arial" w:hAnsi="Arial" w:cs="Arial"/>
          <w:sz w:val="24"/>
          <w:szCs w:val="24"/>
        </w:rPr>
        <w:t xml:space="preserve"> – means using all or part of your own home for short-term lets whilst you are </w:t>
      </w:r>
      <w:proofErr w:type="spellStart"/>
      <w:r w:rsidRPr="000D45E1">
        <w:rPr>
          <w:rFonts w:ascii="Arial" w:hAnsi="Arial" w:cs="Arial"/>
          <w:sz w:val="24"/>
          <w:szCs w:val="24"/>
        </w:rPr>
        <w:t>absent</w:t>
      </w:r>
      <w:proofErr w:type="gramStart"/>
      <w:r w:rsidRPr="000D45E1">
        <w:rPr>
          <w:rFonts w:ascii="Arial" w:hAnsi="Arial" w:cs="Arial"/>
          <w:sz w:val="24"/>
          <w:szCs w:val="24"/>
        </w:rPr>
        <w:t>,e.g</w:t>
      </w:r>
      <w:proofErr w:type="spellEnd"/>
      <w:proofErr w:type="gramEnd"/>
      <w:r w:rsidRPr="000D45E1">
        <w:rPr>
          <w:rFonts w:ascii="Arial" w:hAnsi="Arial" w:cs="Arial"/>
          <w:sz w:val="24"/>
          <w:szCs w:val="24"/>
        </w:rPr>
        <w:t xml:space="preserve">. whilst you are on holiday. </w:t>
      </w:r>
    </w:p>
    <w:p w14:paraId="25AA15BE" w14:textId="77777777" w:rsidR="00891CFD" w:rsidRPr="000D45E1" w:rsidRDefault="00891CFD" w:rsidP="00891CFD">
      <w:pPr>
        <w:rPr>
          <w:rFonts w:ascii="Arial" w:hAnsi="Arial" w:cs="Arial"/>
          <w:sz w:val="24"/>
          <w:szCs w:val="24"/>
        </w:rPr>
      </w:pPr>
      <w:r w:rsidRPr="000D45E1">
        <w:rPr>
          <w:rFonts w:ascii="Arial" w:hAnsi="Arial" w:cs="Arial"/>
          <w:b/>
          <w:sz w:val="24"/>
          <w:szCs w:val="24"/>
        </w:rPr>
        <w:t>Home Sharing and Home Letting</w:t>
      </w:r>
      <w:r w:rsidRPr="000D45E1">
        <w:rPr>
          <w:rFonts w:ascii="Arial" w:hAnsi="Arial" w:cs="Arial"/>
          <w:sz w:val="24"/>
          <w:szCs w:val="24"/>
        </w:rPr>
        <w:t xml:space="preserve"> – means you operate short-term lets from your own home while you are living there and also for periods when you are absent.</w:t>
      </w:r>
    </w:p>
    <w:p w14:paraId="0910D37F" w14:textId="77777777" w:rsidR="00891CFD" w:rsidRPr="000D45E1" w:rsidRDefault="00891CFD" w:rsidP="00891CFD">
      <w:pPr>
        <w:rPr>
          <w:rFonts w:ascii="Arial" w:hAnsi="Arial" w:cs="Arial"/>
          <w:sz w:val="24"/>
          <w:szCs w:val="24"/>
        </w:rPr>
      </w:pPr>
      <w:r w:rsidRPr="000D45E1">
        <w:rPr>
          <w:rFonts w:ascii="Arial" w:hAnsi="Arial" w:cs="Arial"/>
          <w:b/>
          <w:sz w:val="24"/>
          <w:szCs w:val="24"/>
        </w:rPr>
        <w:t>Secondary letting</w:t>
      </w:r>
      <w:r w:rsidRPr="000D45E1">
        <w:rPr>
          <w:rFonts w:ascii="Arial" w:hAnsi="Arial" w:cs="Arial"/>
          <w:sz w:val="24"/>
          <w:szCs w:val="24"/>
        </w:rPr>
        <w:t xml:space="preserve"> – means the letting of property where you do not normally live for example, a second home.</w:t>
      </w:r>
    </w:p>
    <w:p w14:paraId="658E6ED3" w14:textId="0D09A144" w:rsidR="00891CFD" w:rsidRPr="000D45E1" w:rsidRDefault="00891CFD" w:rsidP="00891CFD">
      <w:pPr>
        <w:rPr>
          <w:rFonts w:ascii="Arial" w:hAnsi="Arial" w:cs="Arial"/>
          <w:sz w:val="24"/>
          <w:szCs w:val="24"/>
        </w:rPr>
      </w:pPr>
      <w:proofErr w:type="spellStart"/>
      <w:r w:rsidRPr="000D45E1">
        <w:rPr>
          <w:rFonts w:ascii="Arial" w:hAnsi="Arial" w:cs="Arial"/>
          <w:b/>
          <w:sz w:val="24"/>
          <w:szCs w:val="24"/>
        </w:rPr>
        <w:t>Dwellinghouse</w:t>
      </w:r>
      <w:proofErr w:type="spellEnd"/>
      <w:r w:rsidRPr="000D45E1">
        <w:rPr>
          <w:rFonts w:ascii="Arial" w:hAnsi="Arial" w:cs="Arial"/>
          <w:sz w:val="24"/>
          <w:szCs w:val="24"/>
        </w:rPr>
        <w:t xml:space="preserve"> </w:t>
      </w:r>
      <w:r w:rsidR="005D651F" w:rsidRPr="000D45E1">
        <w:rPr>
          <w:rFonts w:ascii="Arial" w:hAnsi="Arial" w:cs="Arial"/>
          <w:sz w:val="24"/>
          <w:szCs w:val="24"/>
        </w:rPr>
        <w:t>–</w:t>
      </w:r>
      <w:r w:rsidRPr="000D45E1">
        <w:rPr>
          <w:rFonts w:ascii="Arial" w:hAnsi="Arial" w:cs="Arial"/>
          <w:sz w:val="24"/>
          <w:szCs w:val="24"/>
        </w:rPr>
        <w:t xml:space="preserve"> means an independent dwelling (with its own front door, kitchen and bathroom) such as a house, flat, cottage etc. </w:t>
      </w:r>
    </w:p>
    <w:p w14:paraId="243E7DA1" w14:textId="59446A44" w:rsidR="00891CFD" w:rsidRPr="000D45E1" w:rsidRDefault="00891CFD" w:rsidP="00891CFD">
      <w:pPr>
        <w:jc w:val="both"/>
        <w:rPr>
          <w:rFonts w:ascii="Arial" w:hAnsi="Arial" w:cs="Arial"/>
          <w:sz w:val="24"/>
          <w:szCs w:val="24"/>
        </w:rPr>
      </w:pPr>
      <w:r w:rsidRPr="000D45E1">
        <w:rPr>
          <w:rFonts w:ascii="Arial" w:hAnsi="Arial" w:cs="Arial"/>
          <w:b/>
          <w:sz w:val="24"/>
          <w:szCs w:val="24"/>
        </w:rPr>
        <w:t>Unconventional accommodation</w:t>
      </w:r>
      <w:r w:rsidR="005D651F">
        <w:rPr>
          <w:rFonts w:ascii="Arial" w:hAnsi="Arial" w:cs="Arial"/>
          <w:sz w:val="24"/>
          <w:szCs w:val="24"/>
        </w:rPr>
        <w:t xml:space="preserve"> </w:t>
      </w:r>
      <w:r w:rsidR="005D651F" w:rsidRPr="000D45E1">
        <w:rPr>
          <w:rFonts w:ascii="Arial" w:hAnsi="Arial" w:cs="Arial"/>
          <w:sz w:val="24"/>
          <w:szCs w:val="24"/>
        </w:rPr>
        <w:t>–</w:t>
      </w:r>
      <w:r w:rsidRPr="000D45E1">
        <w:rPr>
          <w:rFonts w:ascii="Arial" w:hAnsi="Arial" w:cs="Arial"/>
          <w:sz w:val="24"/>
          <w:szCs w:val="24"/>
        </w:rPr>
        <w:t xml:space="preserve"> means residential accommodation that is not defined as a </w:t>
      </w:r>
      <w:proofErr w:type="spellStart"/>
      <w:r w:rsidRPr="000D45E1">
        <w:rPr>
          <w:rFonts w:ascii="Arial" w:hAnsi="Arial" w:cs="Arial"/>
          <w:sz w:val="24"/>
          <w:szCs w:val="24"/>
        </w:rPr>
        <w:t>dwellinghouse</w:t>
      </w:r>
      <w:proofErr w:type="spellEnd"/>
      <w:r w:rsidRPr="000D45E1">
        <w:rPr>
          <w:rFonts w:ascii="Arial" w:hAnsi="Arial" w:cs="Arial"/>
          <w:sz w:val="24"/>
          <w:szCs w:val="24"/>
        </w:rPr>
        <w:t xml:space="preserve"> e.g. glamping pods, yurts etc. </w:t>
      </w:r>
    </w:p>
    <w:p w14:paraId="7CA192C0" w14:textId="2C984AFE" w:rsidR="00891CFD" w:rsidRPr="000D45E1" w:rsidRDefault="00891CFD" w:rsidP="00891CFD">
      <w:pPr>
        <w:jc w:val="both"/>
        <w:rPr>
          <w:rFonts w:ascii="Arial" w:hAnsi="Arial" w:cs="Arial"/>
          <w:sz w:val="24"/>
          <w:szCs w:val="24"/>
        </w:rPr>
      </w:pPr>
      <w:r w:rsidRPr="000D45E1">
        <w:rPr>
          <w:rFonts w:ascii="Arial" w:hAnsi="Arial" w:cs="Arial"/>
          <w:b/>
          <w:sz w:val="24"/>
          <w:szCs w:val="24"/>
        </w:rPr>
        <w:t>Applicant</w:t>
      </w:r>
      <w:r w:rsidRPr="000D45E1">
        <w:rPr>
          <w:rFonts w:ascii="Arial" w:hAnsi="Arial" w:cs="Arial"/>
          <w:sz w:val="24"/>
          <w:szCs w:val="24"/>
        </w:rPr>
        <w:t xml:space="preserve"> – means the person making the application for the licence, normally the host or operator</w:t>
      </w:r>
      <w:r w:rsidR="004C1699" w:rsidRPr="000D45E1">
        <w:rPr>
          <w:rFonts w:ascii="Arial" w:hAnsi="Arial" w:cs="Arial"/>
          <w:sz w:val="24"/>
          <w:szCs w:val="24"/>
        </w:rPr>
        <w:t>.</w:t>
      </w:r>
    </w:p>
    <w:p w14:paraId="3D40FFF2" w14:textId="1B175FC7" w:rsidR="00891CFD" w:rsidRPr="000D45E1" w:rsidRDefault="00891CFD" w:rsidP="00891CFD">
      <w:pPr>
        <w:jc w:val="both"/>
        <w:rPr>
          <w:rFonts w:ascii="Arial" w:hAnsi="Arial" w:cs="Arial"/>
          <w:sz w:val="24"/>
          <w:szCs w:val="24"/>
        </w:rPr>
      </w:pPr>
      <w:r w:rsidRPr="000D45E1">
        <w:rPr>
          <w:rFonts w:ascii="Arial" w:hAnsi="Arial" w:cs="Arial"/>
          <w:b/>
          <w:sz w:val="24"/>
          <w:szCs w:val="24"/>
        </w:rPr>
        <w:t>Licence holder</w:t>
      </w:r>
      <w:r w:rsidRPr="000D45E1">
        <w:rPr>
          <w:rFonts w:ascii="Arial" w:hAnsi="Arial" w:cs="Arial"/>
          <w:sz w:val="24"/>
          <w:szCs w:val="24"/>
        </w:rPr>
        <w:t xml:space="preserve"> – means any one of the persons named on the licence application including, but not limited to, the host or operator. </w:t>
      </w:r>
    </w:p>
    <w:p w14:paraId="5281FB08" w14:textId="77777777" w:rsidR="0048170C" w:rsidRPr="000D45E1" w:rsidRDefault="0048170C">
      <w:pPr>
        <w:rPr>
          <w:rFonts w:ascii="Arial" w:hAnsi="Arial" w:cs="Arial"/>
          <w:b/>
          <w:sz w:val="24"/>
          <w:szCs w:val="24"/>
          <w:u w:val="single"/>
        </w:rPr>
      </w:pPr>
      <w:r w:rsidRPr="000D45E1">
        <w:rPr>
          <w:rFonts w:ascii="Arial" w:hAnsi="Arial" w:cs="Arial"/>
          <w:b/>
          <w:sz w:val="24"/>
          <w:szCs w:val="24"/>
          <w:u w:val="single"/>
        </w:rPr>
        <w:br w:type="page"/>
      </w:r>
    </w:p>
    <w:p w14:paraId="50EFAAF7" w14:textId="0263747C" w:rsidR="0048170C" w:rsidRPr="000D45E1" w:rsidRDefault="0048170C" w:rsidP="0048170C">
      <w:pPr>
        <w:rPr>
          <w:rFonts w:ascii="Arial" w:hAnsi="Arial" w:cs="Arial"/>
          <w:b/>
          <w:sz w:val="24"/>
          <w:szCs w:val="24"/>
        </w:rPr>
      </w:pPr>
      <w:r w:rsidRPr="000D45E1">
        <w:rPr>
          <w:rFonts w:ascii="Arial" w:hAnsi="Arial" w:cs="Arial"/>
          <w:b/>
          <w:sz w:val="24"/>
          <w:szCs w:val="24"/>
        </w:rPr>
        <w:t>Appendix B – Fee S</w:t>
      </w:r>
      <w:r w:rsidR="007D08F7" w:rsidRPr="000D45E1">
        <w:rPr>
          <w:rFonts w:ascii="Arial" w:hAnsi="Arial" w:cs="Arial"/>
          <w:b/>
          <w:sz w:val="24"/>
          <w:szCs w:val="24"/>
        </w:rPr>
        <w:t>chedule</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29"/>
        <w:gridCol w:w="2781"/>
      </w:tblGrid>
      <w:tr w:rsidR="007D08F7" w:rsidRPr="000D45E1" w14:paraId="334F57B3" w14:textId="77777777" w:rsidTr="00C223CA">
        <w:tc>
          <w:tcPr>
            <w:tcW w:w="6229" w:type="dxa"/>
            <w:tcBorders>
              <w:top w:val="outset" w:sz="6" w:space="0" w:color="auto"/>
              <w:left w:val="outset" w:sz="6" w:space="0" w:color="auto"/>
              <w:bottom w:val="outset" w:sz="6" w:space="0" w:color="auto"/>
              <w:right w:val="outset" w:sz="6" w:space="0" w:color="auto"/>
            </w:tcBorders>
            <w:shd w:val="clear" w:color="auto" w:fill="BFBFBF" w:themeFill="background1" w:themeFillShade="BF"/>
          </w:tcPr>
          <w:p w14:paraId="548F489A" w14:textId="77777777" w:rsidR="007D08F7" w:rsidRPr="000D45E1" w:rsidRDefault="007D08F7" w:rsidP="00B00738">
            <w:pPr>
              <w:spacing w:after="0" w:line="240" w:lineRule="auto"/>
              <w:rPr>
                <w:rFonts w:ascii="Arial" w:eastAsia="Times New Roman" w:hAnsi="Arial" w:cs="Arial"/>
                <w:color w:val="333333"/>
                <w:sz w:val="24"/>
                <w:szCs w:val="24"/>
                <w:lang w:eastAsia="en-GB"/>
              </w:rPr>
            </w:pPr>
            <w:r w:rsidRPr="000D45E1">
              <w:rPr>
                <w:rFonts w:ascii="Arial" w:eastAsia="Times New Roman" w:hAnsi="Arial" w:cs="Arial"/>
                <w:color w:val="333333"/>
                <w:sz w:val="24"/>
                <w:szCs w:val="24"/>
                <w:lang w:eastAsia="en-GB"/>
              </w:rPr>
              <w:t>Type of Application</w:t>
            </w:r>
          </w:p>
        </w:tc>
        <w:tc>
          <w:tcPr>
            <w:tcW w:w="2781" w:type="dxa"/>
            <w:tcBorders>
              <w:top w:val="outset" w:sz="6" w:space="0" w:color="auto"/>
              <w:left w:val="outset" w:sz="6" w:space="0" w:color="auto"/>
              <w:bottom w:val="outset" w:sz="6" w:space="0" w:color="auto"/>
              <w:right w:val="outset" w:sz="6" w:space="0" w:color="auto"/>
            </w:tcBorders>
            <w:shd w:val="clear" w:color="auto" w:fill="BFBFBF" w:themeFill="background1" w:themeFillShade="BF"/>
          </w:tcPr>
          <w:p w14:paraId="17E124D9" w14:textId="33142687" w:rsidR="007D08F7" w:rsidRPr="000D45E1" w:rsidRDefault="00C223CA" w:rsidP="00C223CA">
            <w:pPr>
              <w:spacing w:after="0" w:line="240" w:lineRule="auto"/>
              <w:jc w:val="center"/>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 Fee</w:t>
            </w:r>
          </w:p>
        </w:tc>
      </w:tr>
      <w:tr w:rsidR="007D08F7" w:rsidRPr="000D45E1" w14:paraId="58C40FF6" w14:textId="77777777" w:rsidTr="00C223CA">
        <w:tc>
          <w:tcPr>
            <w:tcW w:w="6229" w:type="dxa"/>
            <w:tcBorders>
              <w:top w:val="outset" w:sz="6" w:space="0" w:color="auto"/>
              <w:left w:val="outset" w:sz="6" w:space="0" w:color="auto"/>
              <w:bottom w:val="outset" w:sz="6" w:space="0" w:color="auto"/>
              <w:right w:val="outset" w:sz="6" w:space="0" w:color="auto"/>
            </w:tcBorders>
            <w:shd w:val="clear" w:color="auto" w:fill="auto"/>
          </w:tcPr>
          <w:p w14:paraId="05E430B8" w14:textId="3A6710A7" w:rsidR="007D08F7" w:rsidRPr="000D45E1" w:rsidRDefault="007D08F7" w:rsidP="00B00738">
            <w:pPr>
              <w:spacing w:after="0" w:line="240" w:lineRule="auto"/>
              <w:rPr>
                <w:rFonts w:ascii="Arial" w:eastAsia="Times New Roman" w:hAnsi="Arial" w:cs="Arial"/>
                <w:color w:val="333333"/>
                <w:sz w:val="24"/>
                <w:szCs w:val="24"/>
                <w:lang w:eastAsia="en-GB"/>
              </w:rPr>
            </w:pPr>
            <w:r w:rsidRPr="000D45E1">
              <w:rPr>
                <w:rFonts w:ascii="Arial" w:eastAsia="Times New Roman" w:hAnsi="Arial" w:cs="Arial"/>
                <w:color w:val="333333"/>
                <w:sz w:val="24"/>
                <w:szCs w:val="24"/>
                <w:lang w:eastAsia="en-GB"/>
              </w:rPr>
              <w:t xml:space="preserve">Short-term Let Licence (new or existing operator) </w:t>
            </w:r>
          </w:p>
        </w:tc>
        <w:tc>
          <w:tcPr>
            <w:tcW w:w="2781" w:type="dxa"/>
            <w:tcBorders>
              <w:top w:val="outset" w:sz="6" w:space="0" w:color="auto"/>
              <w:left w:val="outset" w:sz="6" w:space="0" w:color="auto"/>
              <w:bottom w:val="outset" w:sz="6" w:space="0" w:color="auto"/>
              <w:right w:val="outset" w:sz="6" w:space="0" w:color="auto"/>
            </w:tcBorders>
            <w:shd w:val="clear" w:color="auto" w:fill="auto"/>
          </w:tcPr>
          <w:p w14:paraId="1E2DA949" w14:textId="77777777" w:rsidR="007D08F7" w:rsidRPr="000D45E1" w:rsidRDefault="007D08F7" w:rsidP="00B00738">
            <w:pPr>
              <w:spacing w:after="0" w:line="240" w:lineRule="auto"/>
              <w:jc w:val="center"/>
              <w:rPr>
                <w:rFonts w:ascii="Arial" w:eastAsia="Times New Roman" w:hAnsi="Arial" w:cs="Arial"/>
                <w:color w:val="333333"/>
                <w:sz w:val="24"/>
                <w:szCs w:val="24"/>
                <w:lang w:eastAsia="en-GB"/>
              </w:rPr>
            </w:pPr>
            <w:r w:rsidRPr="000D45E1">
              <w:rPr>
                <w:rFonts w:ascii="Arial" w:eastAsia="Times New Roman" w:hAnsi="Arial" w:cs="Arial"/>
                <w:color w:val="333333"/>
                <w:sz w:val="24"/>
                <w:szCs w:val="24"/>
                <w:lang w:eastAsia="en-GB"/>
              </w:rPr>
              <w:t>£495</w:t>
            </w:r>
          </w:p>
        </w:tc>
      </w:tr>
      <w:tr w:rsidR="007D08F7" w:rsidRPr="000D45E1" w14:paraId="49EEC396" w14:textId="77777777" w:rsidTr="00C223CA">
        <w:tc>
          <w:tcPr>
            <w:tcW w:w="6229" w:type="dxa"/>
            <w:tcBorders>
              <w:top w:val="outset" w:sz="6" w:space="0" w:color="auto"/>
              <w:left w:val="outset" w:sz="6" w:space="0" w:color="auto"/>
              <w:bottom w:val="outset" w:sz="6" w:space="0" w:color="auto"/>
              <w:right w:val="outset" w:sz="6" w:space="0" w:color="auto"/>
            </w:tcBorders>
            <w:shd w:val="clear" w:color="auto" w:fill="auto"/>
          </w:tcPr>
          <w:p w14:paraId="74A54447" w14:textId="5AD150CD" w:rsidR="007D08F7" w:rsidRPr="000D45E1" w:rsidRDefault="007D08F7" w:rsidP="00B00738">
            <w:pPr>
              <w:spacing w:after="0" w:line="240" w:lineRule="auto"/>
              <w:rPr>
                <w:rFonts w:ascii="Arial" w:eastAsia="Times New Roman" w:hAnsi="Arial" w:cs="Arial"/>
                <w:color w:val="333333"/>
                <w:sz w:val="24"/>
                <w:szCs w:val="24"/>
                <w:lang w:eastAsia="en-GB"/>
              </w:rPr>
            </w:pPr>
            <w:r w:rsidRPr="000D45E1">
              <w:rPr>
                <w:rFonts w:ascii="Arial" w:eastAsia="Times New Roman" w:hAnsi="Arial" w:cs="Arial"/>
                <w:color w:val="333333"/>
                <w:sz w:val="24"/>
                <w:szCs w:val="24"/>
                <w:lang w:eastAsia="en-GB"/>
              </w:rPr>
              <w:t>Temporary Short-term Let Licence</w:t>
            </w:r>
          </w:p>
        </w:tc>
        <w:tc>
          <w:tcPr>
            <w:tcW w:w="2781" w:type="dxa"/>
            <w:tcBorders>
              <w:top w:val="outset" w:sz="6" w:space="0" w:color="auto"/>
              <w:left w:val="outset" w:sz="6" w:space="0" w:color="auto"/>
              <w:bottom w:val="outset" w:sz="6" w:space="0" w:color="auto"/>
              <w:right w:val="outset" w:sz="6" w:space="0" w:color="auto"/>
            </w:tcBorders>
            <w:shd w:val="clear" w:color="auto" w:fill="auto"/>
          </w:tcPr>
          <w:p w14:paraId="033957ED" w14:textId="77777777" w:rsidR="007D08F7" w:rsidRPr="000D45E1" w:rsidRDefault="007D08F7" w:rsidP="00B00738">
            <w:pPr>
              <w:spacing w:after="0" w:line="240" w:lineRule="auto"/>
              <w:jc w:val="center"/>
              <w:rPr>
                <w:rFonts w:ascii="Arial" w:eastAsia="Times New Roman" w:hAnsi="Arial" w:cs="Arial"/>
                <w:color w:val="333333"/>
                <w:sz w:val="24"/>
                <w:szCs w:val="24"/>
                <w:lang w:eastAsia="en-GB"/>
              </w:rPr>
            </w:pPr>
            <w:r w:rsidRPr="000D45E1">
              <w:rPr>
                <w:rFonts w:ascii="Arial" w:eastAsia="Times New Roman" w:hAnsi="Arial" w:cs="Arial"/>
                <w:color w:val="333333"/>
                <w:sz w:val="24"/>
                <w:szCs w:val="24"/>
                <w:lang w:eastAsia="en-GB"/>
              </w:rPr>
              <w:t>£495</w:t>
            </w:r>
          </w:p>
        </w:tc>
      </w:tr>
      <w:tr w:rsidR="007D08F7" w:rsidRPr="000D45E1" w14:paraId="3F570037" w14:textId="77777777" w:rsidTr="00C223CA">
        <w:tc>
          <w:tcPr>
            <w:tcW w:w="6229" w:type="dxa"/>
            <w:tcBorders>
              <w:top w:val="outset" w:sz="6" w:space="0" w:color="auto"/>
              <w:left w:val="outset" w:sz="6" w:space="0" w:color="auto"/>
              <w:bottom w:val="outset" w:sz="6" w:space="0" w:color="auto"/>
              <w:right w:val="outset" w:sz="6" w:space="0" w:color="auto"/>
            </w:tcBorders>
            <w:shd w:val="clear" w:color="auto" w:fill="auto"/>
            <w:hideMark/>
          </w:tcPr>
          <w:p w14:paraId="67D23CF1" w14:textId="438ADA66" w:rsidR="007D08F7" w:rsidRPr="000D45E1" w:rsidRDefault="00C223CA" w:rsidP="00B00738">
            <w:pPr>
              <w:spacing w:after="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Copy of a Short-term Let L</w:t>
            </w:r>
            <w:r w:rsidR="007D08F7" w:rsidRPr="000D45E1">
              <w:rPr>
                <w:rFonts w:ascii="Arial" w:eastAsia="Times New Roman" w:hAnsi="Arial" w:cs="Arial"/>
                <w:color w:val="333333"/>
                <w:sz w:val="24"/>
                <w:szCs w:val="24"/>
                <w:lang w:eastAsia="en-GB"/>
              </w:rPr>
              <w:t>icence</w:t>
            </w:r>
          </w:p>
        </w:tc>
        <w:tc>
          <w:tcPr>
            <w:tcW w:w="2781" w:type="dxa"/>
            <w:tcBorders>
              <w:top w:val="outset" w:sz="6" w:space="0" w:color="auto"/>
              <w:left w:val="outset" w:sz="6" w:space="0" w:color="auto"/>
              <w:bottom w:val="outset" w:sz="6" w:space="0" w:color="auto"/>
              <w:right w:val="outset" w:sz="6" w:space="0" w:color="auto"/>
            </w:tcBorders>
            <w:shd w:val="clear" w:color="auto" w:fill="auto"/>
            <w:hideMark/>
          </w:tcPr>
          <w:p w14:paraId="0778C62A" w14:textId="77777777" w:rsidR="007D08F7" w:rsidRPr="000D45E1" w:rsidRDefault="007D08F7" w:rsidP="00B00738">
            <w:pPr>
              <w:spacing w:after="0" w:line="240" w:lineRule="auto"/>
              <w:jc w:val="center"/>
              <w:rPr>
                <w:rFonts w:ascii="Arial" w:eastAsia="Times New Roman" w:hAnsi="Arial" w:cs="Arial"/>
                <w:color w:val="333333"/>
                <w:sz w:val="24"/>
                <w:szCs w:val="24"/>
                <w:lang w:eastAsia="en-GB"/>
              </w:rPr>
            </w:pPr>
            <w:r w:rsidRPr="000D45E1">
              <w:rPr>
                <w:rFonts w:ascii="Arial" w:eastAsia="Times New Roman" w:hAnsi="Arial" w:cs="Arial"/>
                <w:color w:val="333333"/>
                <w:sz w:val="24"/>
                <w:szCs w:val="24"/>
                <w:lang w:eastAsia="en-GB"/>
              </w:rPr>
              <w:t>£22</w:t>
            </w:r>
          </w:p>
        </w:tc>
      </w:tr>
      <w:tr w:rsidR="007D08F7" w:rsidRPr="000D45E1" w14:paraId="44482FFE" w14:textId="77777777" w:rsidTr="00C223CA">
        <w:tc>
          <w:tcPr>
            <w:tcW w:w="6229" w:type="dxa"/>
            <w:tcBorders>
              <w:top w:val="outset" w:sz="6" w:space="0" w:color="auto"/>
              <w:left w:val="outset" w:sz="6" w:space="0" w:color="auto"/>
              <w:bottom w:val="outset" w:sz="6" w:space="0" w:color="auto"/>
              <w:right w:val="outset" w:sz="6" w:space="0" w:color="auto"/>
            </w:tcBorders>
            <w:shd w:val="clear" w:color="auto" w:fill="auto"/>
            <w:hideMark/>
          </w:tcPr>
          <w:p w14:paraId="07B01859" w14:textId="06CD118B" w:rsidR="007D08F7" w:rsidRPr="000D45E1" w:rsidRDefault="007D08F7" w:rsidP="00B00738">
            <w:pPr>
              <w:spacing w:after="0" w:line="240" w:lineRule="auto"/>
              <w:rPr>
                <w:rFonts w:ascii="Arial" w:eastAsia="Times New Roman" w:hAnsi="Arial" w:cs="Arial"/>
                <w:color w:val="333333"/>
                <w:sz w:val="24"/>
                <w:szCs w:val="24"/>
                <w:lang w:eastAsia="en-GB"/>
              </w:rPr>
            </w:pPr>
            <w:r w:rsidRPr="000D45E1">
              <w:rPr>
                <w:rFonts w:ascii="Arial" w:eastAsia="Times New Roman" w:hAnsi="Arial" w:cs="Arial"/>
                <w:color w:val="333333"/>
                <w:sz w:val="24"/>
                <w:szCs w:val="24"/>
                <w:lang w:eastAsia="en-GB"/>
              </w:rPr>
              <w:t>Variation (making</w:t>
            </w:r>
            <w:r w:rsidR="00C223CA">
              <w:rPr>
                <w:rFonts w:ascii="Arial" w:eastAsia="Times New Roman" w:hAnsi="Arial" w:cs="Arial"/>
                <w:color w:val="333333"/>
                <w:sz w:val="24"/>
                <w:szCs w:val="24"/>
                <w:lang w:eastAsia="en-GB"/>
              </w:rPr>
              <w:t xml:space="preserve"> a change) to a Short-term Let L</w:t>
            </w:r>
            <w:r w:rsidRPr="000D45E1">
              <w:rPr>
                <w:rFonts w:ascii="Arial" w:eastAsia="Times New Roman" w:hAnsi="Arial" w:cs="Arial"/>
                <w:color w:val="333333"/>
                <w:sz w:val="24"/>
                <w:szCs w:val="24"/>
                <w:lang w:eastAsia="en-GB"/>
              </w:rPr>
              <w:t>icence</w:t>
            </w:r>
          </w:p>
        </w:tc>
        <w:tc>
          <w:tcPr>
            <w:tcW w:w="2781" w:type="dxa"/>
            <w:tcBorders>
              <w:top w:val="outset" w:sz="6" w:space="0" w:color="auto"/>
              <w:left w:val="outset" w:sz="6" w:space="0" w:color="auto"/>
              <w:bottom w:val="outset" w:sz="6" w:space="0" w:color="auto"/>
              <w:right w:val="outset" w:sz="6" w:space="0" w:color="auto"/>
            </w:tcBorders>
            <w:shd w:val="clear" w:color="auto" w:fill="auto"/>
            <w:hideMark/>
          </w:tcPr>
          <w:p w14:paraId="09A2C40F" w14:textId="77777777" w:rsidR="007D08F7" w:rsidRPr="000D45E1" w:rsidRDefault="007D08F7" w:rsidP="00B00738">
            <w:pPr>
              <w:spacing w:after="0" w:line="240" w:lineRule="auto"/>
              <w:jc w:val="center"/>
              <w:rPr>
                <w:rFonts w:ascii="Arial" w:eastAsia="Times New Roman" w:hAnsi="Arial" w:cs="Arial"/>
                <w:color w:val="333333"/>
                <w:sz w:val="24"/>
                <w:szCs w:val="24"/>
                <w:lang w:eastAsia="en-GB"/>
              </w:rPr>
            </w:pPr>
            <w:r w:rsidRPr="000D45E1">
              <w:rPr>
                <w:rFonts w:ascii="Arial" w:eastAsia="Times New Roman" w:hAnsi="Arial" w:cs="Arial"/>
                <w:color w:val="333333"/>
                <w:sz w:val="24"/>
                <w:szCs w:val="24"/>
                <w:lang w:eastAsia="en-GB"/>
              </w:rPr>
              <w:t>£28</w:t>
            </w:r>
          </w:p>
        </w:tc>
      </w:tr>
      <w:tr w:rsidR="007D08F7" w:rsidRPr="000D45E1" w14:paraId="4A680EC3" w14:textId="77777777" w:rsidTr="00C223CA">
        <w:tc>
          <w:tcPr>
            <w:tcW w:w="6229" w:type="dxa"/>
            <w:tcBorders>
              <w:top w:val="outset" w:sz="6" w:space="0" w:color="auto"/>
              <w:left w:val="outset" w:sz="6" w:space="0" w:color="auto"/>
              <w:bottom w:val="outset" w:sz="6" w:space="0" w:color="auto"/>
              <w:right w:val="outset" w:sz="6" w:space="0" w:color="auto"/>
            </w:tcBorders>
            <w:shd w:val="clear" w:color="auto" w:fill="auto"/>
          </w:tcPr>
          <w:p w14:paraId="2065F420" w14:textId="41E3F484" w:rsidR="007D08F7" w:rsidRPr="000D45E1" w:rsidRDefault="007D08F7" w:rsidP="00B00738">
            <w:pPr>
              <w:spacing w:after="0" w:line="240" w:lineRule="auto"/>
              <w:rPr>
                <w:rFonts w:ascii="Arial" w:eastAsia="Times New Roman" w:hAnsi="Arial" w:cs="Arial"/>
                <w:color w:val="333333"/>
                <w:sz w:val="24"/>
                <w:szCs w:val="24"/>
                <w:lang w:eastAsia="en-GB"/>
              </w:rPr>
            </w:pPr>
            <w:r w:rsidRPr="000D45E1">
              <w:rPr>
                <w:rFonts w:ascii="Arial" w:eastAsia="Times New Roman" w:hAnsi="Arial" w:cs="Arial"/>
                <w:color w:val="333333"/>
                <w:sz w:val="24"/>
                <w:szCs w:val="24"/>
                <w:lang w:eastAsia="en-GB"/>
              </w:rPr>
              <w:t>Inspection of Short-term Let premises</w:t>
            </w:r>
          </w:p>
        </w:tc>
        <w:tc>
          <w:tcPr>
            <w:tcW w:w="2781" w:type="dxa"/>
            <w:tcBorders>
              <w:top w:val="outset" w:sz="6" w:space="0" w:color="auto"/>
              <w:left w:val="outset" w:sz="6" w:space="0" w:color="auto"/>
              <w:bottom w:val="outset" w:sz="6" w:space="0" w:color="auto"/>
              <w:right w:val="outset" w:sz="6" w:space="0" w:color="auto"/>
            </w:tcBorders>
            <w:shd w:val="clear" w:color="auto" w:fill="auto"/>
          </w:tcPr>
          <w:p w14:paraId="025322BB" w14:textId="2BB64DC1" w:rsidR="007D08F7" w:rsidRPr="000D45E1" w:rsidRDefault="007D08F7" w:rsidP="00B00738">
            <w:pPr>
              <w:spacing w:after="0" w:line="240" w:lineRule="auto"/>
              <w:jc w:val="center"/>
              <w:rPr>
                <w:rFonts w:ascii="Arial" w:eastAsia="Times New Roman" w:hAnsi="Arial" w:cs="Arial"/>
                <w:color w:val="333333"/>
                <w:sz w:val="24"/>
                <w:szCs w:val="24"/>
                <w:lang w:eastAsia="en-GB"/>
              </w:rPr>
            </w:pPr>
            <w:r w:rsidRPr="000D45E1">
              <w:rPr>
                <w:rFonts w:ascii="Arial" w:eastAsia="Times New Roman" w:hAnsi="Arial" w:cs="Arial"/>
                <w:color w:val="333333"/>
                <w:sz w:val="24"/>
                <w:szCs w:val="24"/>
                <w:lang w:eastAsia="en-GB"/>
              </w:rPr>
              <w:t>£200</w:t>
            </w:r>
          </w:p>
        </w:tc>
      </w:tr>
    </w:tbl>
    <w:p w14:paraId="480EDCB1" w14:textId="77777777" w:rsidR="003861D9" w:rsidRPr="000D45E1" w:rsidRDefault="003861D9" w:rsidP="0048170C">
      <w:pPr>
        <w:rPr>
          <w:rFonts w:ascii="Arial" w:hAnsi="Arial" w:cs="Arial"/>
          <w:b/>
          <w:sz w:val="24"/>
          <w:szCs w:val="24"/>
          <w:highlight w:val="yellow"/>
        </w:rPr>
      </w:pPr>
    </w:p>
    <w:p w14:paraId="6E58D449" w14:textId="171B9269" w:rsidR="003861D9" w:rsidRPr="000D45E1" w:rsidRDefault="003861D9" w:rsidP="0048170C">
      <w:pPr>
        <w:rPr>
          <w:rFonts w:ascii="Arial" w:hAnsi="Arial" w:cs="Arial"/>
          <w:b/>
          <w:sz w:val="24"/>
          <w:szCs w:val="24"/>
          <w:highlight w:val="yellow"/>
        </w:rPr>
      </w:pPr>
    </w:p>
    <w:p w14:paraId="17CC8443" w14:textId="40CA2DA9" w:rsidR="003861D9" w:rsidRPr="000D45E1" w:rsidRDefault="003861D9" w:rsidP="0048170C">
      <w:pPr>
        <w:rPr>
          <w:rFonts w:ascii="Arial" w:hAnsi="Arial" w:cs="Arial"/>
          <w:b/>
          <w:sz w:val="24"/>
          <w:szCs w:val="24"/>
          <w:highlight w:val="yellow"/>
        </w:rPr>
      </w:pPr>
    </w:p>
    <w:p w14:paraId="274682A4" w14:textId="77777777" w:rsidR="003861D9" w:rsidRPr="000D45E1" w:rsidRDefault="003861D9" w:rsidP="0048170C">
      <w:pPr>
        <w:rPr>
          <w:rFonts w:ascii="Arial" w:hAnsi="Arial" w:cs="Arial"/>
          <w:b/>
          <w:sz w:val="24"/>
          <w:szCs w:val="24"/>
          <w:highlight w:val="yellow"/>
        </w:rPr>
      </w:pPr>
    </w:p>
    <w:p w14:paraId="3AAC5395" w14:textId="79EBC132" w:rsidR="00DD2065" w:rsidRPr="000D45E1" w:rsidRDefault="00DD2065" w:rsidP="0048170C">
      <w:pPr>
        <w:rPr>
          <w:rFonts w:ascii="Arial" w:hAnsi="Arial" w:cs="Arial"/>
          <w:b/>
          <w:sz w:val="24"/>
          <w:szCs w:val="24"/>
          <w:u w:val="single"/>
        </w:rPr>
      </w:pPr>
      <w:r w:rsidRPr="000D45E1">
        <w:rPr>
          <w:rFonts w:ascii="Arial" w:hAnsi="Arial" w:cs="Arial"/>
          <w:b/>
          <w:sz w:val="24"/>
          <w:szCs w:val="24"/>
          <w:u w:val="single"/>
        </w:rPr>
        <w:br w:type="page"/>
      </w:r>
    </w:p>
    <w:p w14:paraId="60DC55B4" w14:textId="0DA3529E" w:rsidR="00891CFD" w:rsidRPr="000D45E1" w:rsidRDefault="0048170C">
      <w:pPr>
        <w:rPr>
          <w:rFonts w:ascii="Arial" w:hAnsi="Arial" w:cs="Arial"/>
          <w:b/>
          <w:sz w:val="24"/>
          <w:szCs w:val="24"/>
          <w:u w:val="single"/>
        </w:rPr>
      </w:pPr>
      <w:r w:rsidRPr="000D45E1">
        <w:rPr>
          <w:rFonts w:ascii="Arial" w:hAnsi="Arial" w:cs="Arial"/>
          <w:b/>
          <w:sz w:val="24"/>
          <w:szCs w:val="24"/>
          <w:u w:val="single"/>
        </w:rPr>
        <w:t>Appendix C</w:t>
      </w:r>
      <w:r w:rsidR="00DD2065" w:rsidRPr="000D45E1">
        <w:rPr>
          <w:rFonts w:ascii="Arial" w:hAnsi="Arial" w:cs="Arial"/>
          <w:b/>
          <w:sz w:val="24"/>
          <w:szCs w:val="24"/>
          <w:u w:val="single"/>
        </w:rPr>
        <w:t xml:space="preserve"> – Mandatory Licence Conditions </w:t>
      </w:r>
    </w:p>
    <w:p w14:paraId="65B0BDB0" w14:textId="77777777" w:rsidR="00DD2065" w:rsidRPr="000D45E1" w:rsidRDefault="00DD2065" w:rsidP="00DD2065">
      <w:pPr>
        <w:pStyle w:val="NoSpacing"/>
        <w:jc w:val="both"/>
        <w:rPr>
          <w:rFonts w:ascii="Arial" w:hAnsi="Arial" w:cs="Arial"/>
          <w:sz w:val="24"/>
          <w:szCs w:val="24"/>
        </w:rPr>
      </w:pPr>
      <w:r w:rsidRPr="000D45E1">
        <w:rPr>
          <w:rFonts w:ascii="Arial" w:hAnsi="Arial" w:cs="Arial"/>
          <w:sz w:val="24"/>
          <w:szCs w:val="24"/>
        </w:rPr>
        <w:t>The mandatory licence conditions are set out in Schedule 3 of The Civic Government (Scotland) Act 1982 (Licensing of Short-term Lets) Order 2022.  Every applicant for a short-term let licence must meet and adhere to the statutory mandatory conditions which are:-</w:t>
      </w:r>
    </w:p>
    <w:p w14:paraId="4869F030" w14:textId="77777777" w:rsidR="00DD2065" w:rsidRPr="000D45E1" w:rsidRDefault="00DD2065" w:rsidP="00DD2065">
      <w:pPr>
        <w:pStyle w:val="NoSpacing"/>
        <w:rPr>
          <w:rFonts w:ascii="Arial" w:hAnsi="Arial" w:cs="Arial"/>
          <w:sz w:val="24"/>
          <w:szCs w:val="24"/>
        </w:rPr>
      </w:pPr>
    </w:p>
    <w:p w14:paraId="233046D1" w14:textId="77777777" w:rsidR="00DD2065" w:rsidRPr="000D45E1" w:rsidRDefault="00DD2065" w:rsidP="00DD2065">
      <w:pPr>
        <w:pStyle w:val="ListParagraph"/>
        <w:numPr>
          <w:ilvl w:val="0"/>
          <w:numId w:val="20"/>
        </w:numPr>
        <w:rPr>
          <w:rFonts w:ascii="Arial" w:hAnsi="Arial" w:cs="Arial"/>
          <w:b/>
          <w:sz w:val="24"/>
          <w:szCs w:val="24"/>
        </w:rPr>
      </w:pPr>
      <w:r w:rsidRPr="000D45E1">
        <w:rPr>
          <w:rFonts w:ascii="Arial" w:hAnsi="Arial" w:cs="Arial"/>
          <w:b/>
          <w:sz w:val="24"/>
          <w:szCs w:val="24"/>
        </w:rPr>
        <w:t>Agents</w:t>
      </w:r>
    </w:p>
    <w:p w14:paraId="0E19908D" w14:textId="5B6D0AAF" w:rsidR="00DD2065" w:rsidRDefault="001B0327" w:rsidP="00DD2065">
      <w:pPr>
        <w:pStyle w:val="ListParagraph"/>
        <w:rPr>
          <w:rFonts w:ascii="Arial" w:hAnsi="Arial" w:cs="Arial"/>
          <w:sz w:val="24"/>
          <w:szCs w:val="24"/>
        </w:rPr>
      </w:pPr>
      <w:r w:rsidRPr="000D45E1">
        <w:rPr>
          <w:rFonts w:ascii="Arial" w:hAnsi="Arial" w:cs="Arial"/>
          <w:sz w:val="24"/>
          <w:szCs w:val="24"/>
        </w:rPr>
        <w:t>O</w:t>
      </w:r>
      <w:r w:rsidR="00DD2065" w:rsidRPr="000D45E1">
        <w:rPr>
          <w:rFonts w:ascii="Arial" w:hAnsi="Arial" w:cs="Arial"/>
          <w:sz w:val="24"/>
          <w:szCs w:val="24"/>
        </w:rPr>
        <w:t>nly those named as a holder of the licence can carry out the day to day management of the short-term let of the premises.</w:t>
      </w:r>
    </w:p>
    <w:p w14:paraId="013FC6BA" w14:textId="77777777" w:rsidR="002F4FC4" w:rsidRPr="000D45E1" w:rsidRDefault="002F4FC4" w:rsidP="00DD2065">
      <w:pPr>
        <w:pStyle w:val="ListParagraph"/>
        <w:rPr>
          <w:rFonts w:ascii="Arial" w:hAnsi="Arial" w:cs="Arial"/>
          <w:sz w:val="24"/>
          <w:szCs w:val="24"/>
        </w:rPr>
      </w:pPr>
    </w:p>
    <w:p w14:paraId="05CB35C9" w14:textId="77777777" w:rsidR="00DD2065" w:rsidRPr="000D45E1" w:rsidRDefault="00DD2065" w:rsidP="00DD2065">
      <w:pPr>
        <w:pStyle w:val="ListParagraph"/>
        <w:numPr>
          <w:ilvl w:val="0"/>
          <w:numId w:val="20"/>
        </w:numPr>
        <w:rPr>
          <w:rFonts w:ascii="Arial" w:hAnsi="Arial" w:cs="Arial"/>
          <w:b/>
          <w:sz w:val="24"/>
          <w:szCs w:val="24"/>
        </w:rPr>
      </w:pPr>
      <w:r w:rsidRPr="000D45E1">
        <w:rPr>
          <w:rFonts w:ascii="Arial" w:hAnsi="Arial" w:cs="Arial"/>
          <w:b/>
          <w:sz w:val="24"/>
          <w:szCs w:val="24"/>
        </w:rPr>
        <w:t>Type of Licence</w:t>
      </w:r>
    </w:p>
    <w:p w14:paraId="5FDB1B36" w14:textId="06B7774F" w:rsidR="00DD2065" w:rsidRDefault="00DD2065" w:rsidP="00DD2065">
      <w:pPr>
        <w:pStyle w:val="ListParagraph"/>
        <w:rPr>
          <w:rFonts w:ascii="Arial" w:hAnsi="Arial" w:cs="Arial"/>
          <w:sz w:val="24"/>
          <w:szCs w:val="24"/>
        </w:rPr>
      </w:pPr>
      <w:r w:rsidRPr="000D45E1">
        <w:rPr>
          <w:rFonts w:ascii="Arial" w:hAnsi="Arial" w:cs="Arial"/>
          <w:sz w:val="24"/>
          <w:szCs w:val="24"/>
        </w:rPr>
        <w:t xml:space="preserve">The holder of the licence </w:t>
      </w:r>
      <w:proofErr w:type="gramStart"/>
      <w:r w:rsidRPr="000D45E1">
        <w:rPr>
          <w:rFonts w:ascii="Arial" w:hAnsi="Arial" w:cs="Arial"/>
          <w:sz w:val="24"/>
          <w:szCs w:val="24"/>
        </w:rPr>
        <w:t>may</w:t>
      </w:r>
      <w:proofErr w:type="gramEnd"/>
      <w:r w:rsidRPr="000D45E1">
        <w:rPr>
          <w:rFonts w:ascii="Arial" w:hAnsi="Arial" w:cs="Arial"/>
          <w:sz w:val="24"/>
          <w:szCs w:val="24"/>
        </w:rPr>
        <w:t xml:space="preserve"> only offer the type of short-term let for which the licence has been granted.</w:t>
      </w:r>
    </w:p>
    <w:p w14:paraId="4768CBD8" w14:textId="77777777" w:rsidR="002F4FC4" w:rsidRPr="000D45E1" w:rsidRDefault="002F4FC4" w:rsidP="00DD2065">
      <w:pPr>
        <w:pStyle w:val="ListParagraph"/>
        <w:rPr>
          <w:rFonts w:ascii="Arial" w:hAnsi="Arial" w:cs="Arial"/>
          <w:sz w:val="24"/>
          <w:szCs w:val="24"/>
        </w:rPr>
      </w:pPr>
    </w:p>
    <w:p w14:paraId="73AFD37C" w14:textId="77777777" w:rsidR="00DD2065" w:rsidRPr="000D45E1" w:rsidRDefault="00DD2065" w:rsidP="00DD2065">
      <w:pPr>
        <w:pStyle w:val="ListParagraph"/>
        <w:numPr>
          <w:ilvl w:val="0"/>
          <w:numId w:val="20"/>
        </w:numPr>
        <w:rPr>
          <w:rFonts w:ascii="Arial" w:hAnsi="Arial" w:cs="Arial"/>
          <w:b/>
          <w:sz w:val="24"/>
          <w:szCs w:val="24"/>
        </w:rPr>
      </w:pPr>
      <w:r w:rsidRPr="000D45E1">
        <w:rPr>
          <w:rFonts w:ascii="Arial" w:hAnsi="Arial" w:cs="Arial"/>
          <w:b/>
          <w:sz w:val="24"/>
          <w:szCs w:val="24"/>
        </w:rPr>
        <w:t>Fire Safety</w:t>
      </w:r>
    </w:p>
    <w:p w14:paraId="3B513954" w14:textId="6DA3EA69" w:rsidR="00DD2065" w:rsidRPr="000D45E1" w:rsidRDefault="00DD2065" w:rsidP="00DD2065">
      <w:pPr>
        <w:pStyle w:val="ListParagraph"/>
        <w:rPr>
          <w:rFonts w:ascii="Arial" w:hAnsi="Arial" w:cs="Arial"/>
          <w:sz w:val="24"/>
          <w:szCs w:val="24"/>
        </w:rPr>
      </w:pPr>
      <w:r w:rsidRPr="000D45E1">
        <w:rPr>
          <w:rFonts w:ascii="Arial" w:hAnsi="Arial" w:cs="Arial"/>
          <w:sz w:val="24"/>
          <w:szCs w:val="24"/>
        </w:rPr>
        <w:t>The holder of the licence must ensure the premises has satisfactory equipment in</w:t>
      </w:r>
      <w:r w:rsidR="001B0327" w:rsidRPr="000D45E1">
        <w:rPr>
          <w:rFonts w:ascii="Arial" w:hAnsi="Arial" w:cs="Arial"/>
          <w:sz w:val="24"/>
          <w:szCs w:val="24"/>
        </w:rPr>
        <w:t>stalled for detecting, and for g</w:t>
      </w:r>
      <w:r w:rsidRPr="000D45E1">
        <w:rPr>
          <w:rFonts w:ascii="Arial" w:hAnsi="Arial" w:cs="Arial"/>
          <w:sz w:val="24"/>
          <w:szCs w:val="24"/>
        </w:rPr>
        <w:t xml:space="preserve">iving warning of – </w:t>
      </w:r>
    </w:p>
    <w:p w14:paraId="361119F7" w14:textId="77777777" w:rsidR="00DD2065" w:rsidRPr="000D45E1" w:rsidRDefault="00DD2065" w:rsidP="00DD2065">
      <w:pPr>
        <w:pStyle w:val="ListParagraph"/>
        <w:numPr>
          <w:ilvl w:val="0"/>
          <w:numId w:val="21"/>
        </w:numPr>
        <w:rPr>
          <w:rFonts w:ascii="Arial" w:hAnsi="Arial" w:cs="Arial"/>
          <w:sz w:val="24"/>
          <w:szCs w:val="24"/>
        </w:rPr>
      </w:pPr>
      <w:r w:rsidRPr="000D45E1">
        <w:rPr>
          <w:rFonts w:ascii="Arial" w:hAnsi="Arial" w:cs="Arial"/>
          <w:sz w:val="24"/>
          <w:szCs w:val="24"/>
        </w:rPr>
        <w:t>fire or suspected fire, and</w:t>
      </w:r>
    </w:p>
    <w:p w14:paraId="491DF963" w14:textId="1A610103" w:rsidR="00DD2065" w:rsidRDefault="00DD2065" w:rsidP="00DD2065">
      <w:pPr>
        <w:pStyle w:val="ListParagraph"/>
        <w:numPr>
          <w:ilvl w:val="0"/>
          <w:numId w:val="21"/>
        </w:numPr>
        <w:rPr>
          <w:rFonts w:ascii="Arial" w:hAnsi="Arial" w:cs="Arial"/>
          <w:sz w:val="24"/>
          <w:szCs w:val="24"/>
        </w:rPr>
      </w:pPr>
      <w:proofErr w:type="gramStart"/>
      <w:r w:rsidRPr="000D45E1">
        <w:rPr>
          <w:rFonts w:ascii="Arial" w:hAnsi="Arial" w:cs="Arial"/>
          <w:sz w:val="24"/>
          <w:szCs w:val="24"/>
        </w:rPr>
        <w:t>the</w:t>
      </w:r>
      <w:proofErr w:type="gramEnd"/>
      <w:r w:rsidRPr="000D45E1">
        <w:rPr>
          <w:rFonts w:ascii="Arial" w:hAnsi="Arial" w:cs="Arial"/>
          <w:sz w:val="24"/>
          <w:szCs w:val="24"/>
        </w:rPr>
        <w:t xml:space="preserve"> presence of carbon monoxide in a concentration that is hazardous to health.</w:t>
      </w:r>
    </w:p>
    <w:p w14:paraId="1670A2AA" w14:textId="77777777" w:rsidR="002F4FC4" w:rsidRPr="000D45E1" w:rsidRDefault="002F4FC4" w:rsidP="002F4FC4">
      <w:pPr>
        <w:pStyle w:val="ListParagraph"/>
        <w:ind w:left="1080"/>
        <w:rPr>
          <w:rFonts w:ascii="Arial" w:hAnsi="Arial" w:cs="Arial"/>
          <w:sz w:val="24"/>
          <w:szCs w:val="24"/>
        </w:rPr>
      </w:pPr>
    </w:p>
    <w:p w14:paraId="1DF530F2" w14:textId="7A1D0DAD" w:rsidR="00DD2065" w:rsidRDefault="00DD2065" w:rsidP="00DD2065">
      <w:pPr>
        <w:pStyle w:val="ListParagraph"/>
        <w:numPr>
          <w:ilvl w:val="0"/>
          <w:numId w:val="20"/>
        </w:numPr>
        <w:rPr>
          <w:rFonts w:ascii="Arial" w:hAnsi="Arial" w:cs="Arial"/>
          <w:sz w:val="24"/>
          <w:szCs w:val="24"/>
        </w:rPr>
      </w:pPr>
      <w:r w:rsidRPr="000D45E1">
        <w:rPr>
          <w:rFonts w:ascii="Arial" w:hAnsi="Arial" w:cs="Arial"/>
          <w:sz w:val="24"/>
          <w:szCs w:val="24"/>
        </w:rPr>
        <w:t xml:space="preserve">The holder of the licence must keep records showing that all upholstered furnishings and mattresses within the parts of the premises which are for guest use, or to which the guests are otherwise permitted to have access, comply with the Furniture and Furnishings (Fire Safety) Regulations 1988. </w:t>
      </w:r>
    </w:p>
    <w:p w14:paraId="47A28F59" w14:textId="77777777" w:rsidR="002F4FC4" w:rsidRPr="000D45E1" w:rsidRDefault="002F4FC4" w:rsidP="002F4FC4">
      <w:pPr>
        <w:pStyle w:val="ListParagraph"/>
        <w:rPr>
          <w:rFonts w:ascii="Arial" w:hAnsi="Arial" w:cs="Arial"/>
          <w:sz w:val="24"/>
          <w:szCs w:val="24"/>
        </w:rPr>
      </w:pPr>
    </w:p>
    <w:p w14:paraId="62636F8E" w14:textId="77777777" w:rsidR="00DD2065" w:rsidRPr="000D45E1" w:rsidRDefault="00DD2065" w:rsidP="00DD2065">
      <w:pPr>
        <w:pStyle w:val="ListParagraph"/>
        <w:numPr>
          <w:ilvl w:val="0"/>
          <w:numId w:val="20"/>
        </w:numPr>
        <w:rPr>
          <w:rFonts w:ascii="Arial" w:hAnsi="Arial" w:cs="Arial"/>
          <w:b/>
          <w:sz w:val="24"/>
          <w:szCs w:val="24"/>
        </w:rPr>
      </w:pPr>
      <w:r w:rsidRPr="000D45E1">
        <w:rPr>
          <w:rFonts w:ascii="Arial" w:hAnsi="Arial" w:cs="Arial"/>
          <w:b/>
          <w:sz w:val="24"/>
          <w:szCs w:val="24"/>
        </w:rPr>
        <w:t>Gas Safety</w:t>
      </w:r>
    </w:p>
    <w:p w14:paraId="1BBB8AE8" w14:textId="77777777" w:rsidR="00DD2065" w:rsidRPr="000D45E1" w:rsidRDefault="00DD2065" w:rsidP="00DD2065">
      <w:pPr>
        <w:pStyle w:val="ListParagraph"/>
        <w:rPr>
          <w:rFonts w:ascii="Arial" w:hAnsi="Arial" w:cs="Arial"/>
          <w:sz w:val="24"/>
          <w:szCs w:val="24"/>
        </w:rPr>
      </w:pPr>
      <w:r w:rsidRPr="000D45E1">
        <w:rPr>
          <w:rFonts w:ascii="Arial" w:hAnsi="Arial" w:cs="Arial"/>
          <w:sz w:val="24"/>
          <w:szCs w:val="24"/>
        </w:rPr>
        <w:t xml:space="preserve">Where the premises has a gas supply – </w:t>
      </w:r>
    </w:p>
    <w:p w14:paraId="04CCA47A" w14:textId="77777777" w:rsidR="00DD2065" w:rsidRPr="000D45E1" w:rsidRDefault="00DD2065" w:rsidP="00DD2065">
      <w:pPr>
        <w:pStyle w:val="ListParagraph"/>
        <w:numPr>
          <w:ilvl w:val="0"/>
          <w:numId w:val="22"/>
        </w:numPr>
        <w:rPr>
          <w:rFonts w:ascii="Arial" w:hAnsi="Arial" w:cs="Arial"/>
          <w:sz w:val="24"/>
          <w:szCs w:val="24"/>
        </w:rPr>
      </w:pPr>
      <w:r w:rsidRPr="000D45E1">
        <w:rPr>
          <w:rFonts w:ascii="Arial" w:hAnsi="Arial" w:cs="Arial"/>
          <w:sz w:val="24"/>
          <w:szCs w:val="24"/>
        </w:rPr>
        <w:t>the holder of the licence must arrange for an annual gas safety inspection of all gas pipes, flues and appliances in the premises,</w:t>
      </w:r>
    </w:p>
    <w:p w14:paraId="487C3136" w14:textId="77777777" w:rsidR="002F4FC4" w:rsidRDefault="00DD2065" w:rsidP="00DD2065">
      <w:pPr>
        <w:pStyle w:val="ListParagraph"/>
        <w:numPr>
          <w:ilvl w:val="0"/>
          <w:numId w:val="22"/>
        </w:numPr>
        <w:rPr>
          <w:rFonts w:ascii="Arial" w:hAnsi="Arial" w:cs="Arial"/>
          <w:sz w:val="24"/>
          <w:szCs w:val="24"/>
        </w:rPr>
      </w:pPr>
      <w:proofErr w:type="gramStart"/>
      <w:r w:rsidRPr="000D45E1">
        <w:rPr>
          <w:rFonts w:ascii="Arial" w:hAnsi="Arial" w:cs="Arial"/>
          <w:sz w:val="24"/>
          <w:szCs w:val="24"/>
        </w:rPr>
        <w:t>if</w:t>
      </w:r>
      <w:proofErr w:type="gramEnd"/>
      <w:r w:rsidRPr="000D45E1">
        <w:rPr>
          <w:rFonts w:ascii="Arial" w:hAnsi="Arial" w:cs="Arial"/>
          <w:sz w:val="24"/>
          <w:szCs w:val="24"/>
        </w:rPr>
        <w:t>, after an annual inspection, any appliance does not meet the required safety standard, the holder of the licence must not allow a short-term let of the premises until the works necessary to bring the appliance to the required safety standard have been carried out.</w:t>
      </w:r>
    </w:p>
    <w:p w14:paraId="39CE86A8" w14:textId="42621995" w:rsidR="00DD2065" w:rsidRPr="000D45E1" w:rsidRDefault="00DD2065" w:rsidP="002F4FC4">
      <w:pPr>
        <w:pStyle w:val="ListParagraph"/>
        <w:ind w:left="1080"/>
        <w:rPr>
          <w:rFonts w:ascii="Arial" w:hAnsi="Arial" w:cs="Arial"/>
          <w:sz w:val="24"/>
          <w:szCs w:val="24"/>
        </w:rPr>
      </w:pPr>
      <w:r w:rsidRPr="000D45E1">
        <w:rPr>
          <w:rFonts w:ascii="Arial" w:hAnsi="Arial" w:cs="Arial"/>
          <w:sz w:val="24"/>
          <w:szCs w:val="24"/>
        </w:rPr>
        <w:t xml:space="preserve"> </w:t>
      </w:r>
    </w:p>
    <w:p w14:paraId="4310A68F" w14:textId="77777777" w:rsidR="00DD2065" w:rsidRPr="000D45E1" w:rsidRDefault="00DD2065" w:rsidP="00DD2065">
      <w:pPr>
        <w:pStyle w:val="ListParagraph"/>
        <w:numPr>
          <w:ilvl w:val="0"/>
          <w:numId w:val="20"/>
        </w:numPr>
        <w:rPr>
          <w:rFonts w:ascii="Arial" w:hAnsi="Arial" w:cs="Arial"/>
          <w:b/>
          <w:sz w:val="24"/>
          <w:szCs w:val="24"/>
        </w:rPr>
      </w:pPr>
      <w:r w:rsidRPr="000D45E1">
        <w:rPr>
          <w:rFonts w:ascii="Arial" w:hAnsi="Arial" w:cs="Arial"/>
          <w:b/>
          <w:sz w:val="24"/>
          <w:szCs w:val="24"/>
        </w:rPr>
        <w:t xml:space="preserve">Electrical Safety </w:t>
      </w:r>
    </w:p>
    <w:p w14:paraId="70D29962" w14:textId="77777777" w:rsidR="00DD2065" w:rsidRPr="000D45E1" w:rsidRDefault="00DD2065" w:rsidP="00DD2065">
      <w:pPr>
        <w:pStyle w:val="ListParagraph"/>
        <w:rPr>
          <w:rFonts w:ascii="Arial" w:hAnsi="Arial" w:cs="Arial"/>
          <w:sz w:val="24"/>
          <w:szCs w:val="24"/>
        </w:rPr>
      </w:pPr>
      <w:r w:rsidRPr="000D45E1">
        <w:rPr>
          <w:rFonts w:ascii="Arial" w:hAnsi="Arial" w:cs="Arial"/>
          <w:sz w:val="24"/>
          <w:szCs w:val="24"/>
        </w:rPr>
        <w:t>Where there are electrical fittings or items within the parts of the premises which are for guest use, or to which the guests are permitted to have access, the holder of the licence must—</w:t>
      </w:r>
    </w:p>
    <w:p w14:paraId="5A5331D9" w14:textId="457C6A3F" w:rsidR="00DD2065" w:rsidRPr="000D45E1" w:rsidRDefault="00DD2065" w:rsidP="00DD2065">
      <w:pPr>
        <w:pStyle w:val="NoSpacing"/>
        <w:ind w:firstLine="720"/>
        <w:rPr>
          <w:rFonts w:ascii="Arial" w:hAnsi="Arial" w:cs="Arial"/>
          <w:sz w:val="24"/>
          <w:szCs w:val="24"/>
        </w:rPr>
      </w:pPr>
      <w:r w:rsidRPr="000D45E1">
        <w:rPr>
          <w:rStyle w:val="legds"/>
          <w:rFonts w:ascii="Arial" w:hAnsi="Arial" w:cs="Arial"/>
          <w:sz w:val="24"/>
          <w:szCs w:val="24"/>
        </w:rPr>
        <w:t>(a)</w:t>
      </w:r>
      <w:r w:rsidR="005D651F">
        <w:rPr>
          <w:rStyle w:val="legds"/>
          <w:rFonts w:ascii="Arial" w:hAnsi="Arial" w:cs="Arial"/>
          <w:sz w:val="24"/>
          <w:szCs w:val="24"/>
        </w:rPr>
        <w:t xml:space="preserve"> </w:t>
      </w:r>
      <w:proofErr w:type="gramStart"/>
      <w:r w:rsidRPr="000D45E1">
        <w:rPr>
          <w:rStyle w:val="legds"/>
          <w:rFonts w:ascii="Arial" w:hAnsi="Arial" w:cs="Arial"/>
          <w:sz w:val="24"/>
          <w:szCs w:val="24"/>
        </w:rPr>
        <w:t>ensure</w:t>
      </w:r>
      <w:proofErr w:type="gramEnd"/>
      <w:r w:rsidRPr="000D45E1">
        <w:rPr>
          <w:rStyle w:val="legds"/>
          <w:rFonts w:ascii="Arial" w:hAnsi="Arial" w:cs="Arial"/>
          <w:sz w:val="24"/>
          <w:szCs w:val="24"/>
        </w:rPr>
        <w:t xml:space="preserve"> that any electrical fittings and items are in—</w:t>
      </w:r>
    </w:p>
    <w:p w14:paraId="44AC2561" w14:textId="5104C3BC" w:rsidR="00DD2065" w:rsidRPr="000D45E1" w:rsidRDefault="00DD2065" w:rsidP="00DD2065">
      <w:pPr>
        <w:pStyle w:val="NoSpacing"/>
        <w:ind w:left="720" w:firstLine="720"/>
        <w:rPr>
          <w:rFonts w:ascii="Arial" w:hAnsi="Arial" w:cs="Arial"/>
          <w:sz w:val="24"/>
          <w:szCs w:val="24"/>
        </w:rPr>
      </w:pPr>
      <w:r w:rsidRPr="000D45E1">
        <w:rPr>
          <w:rStyle w:val="legds"/>
          <w:rFonts w:ascii="Arial" w:hAnsi="Arial" w:cs="Arial"/>
          <w:sz w:val="24"/>
          <w:szCs w:val="24"/>
        </w:rPr>
        <w:t>(</w:t>
      </w:r>
      <w:proofErr w:type="spellStart"/>
      <w:r w:rsidRPr="000D45E1">
        <w:rPr>
          <w:rStyle w:val="legds"/>
          <w:rFonts w:ascii="Arial" w:hAnsi="Arial" w:cs="Arial"/>
          <w:sz w:val="24"/>
          <w:szCs w:val="24"/>
        </w:rPr>
        <w:t>i</w:t>
      </w:r>
      <w:proofErr w:type="spellEnd"/>
      <w:r w:rsidRPr="000D45E1">
        <w:rPr>
          <w:rStyle w:val="legds"/>
          <w:rFonts w:ascii="Arial" w:hAnsi="Arial" w:cs="Arial"/>
          <w:sz w:val="24"/>
          <w:szCs w:val="24"/>
        </w:rPr>
        <w:t>)</w:t>
      </w:r>
      <w:r w:rsidR="005D651F">
        <w:rPr>
          <w:rStyle w:val="legds"/>
          <w:rFonts w:ascii="Arial" w:hAnsi="Arial" w:cs="Arial"/>
          <w:sz w:val="24"/>
          <w:szCs w:val="24"/>
        </w:rPr>
        <w:t xml:space="preserve"> </w:t>
      </w:r>
      <w:proofErr w:type="gramStart"/>
      <w:r w:rsidRPr="000D45E1">
        <w:rPr>
          <w:rStyle w:val="legds"/>
          <w:rFonts w:ascii="Arial" w:hAnsi="Arial" w:cs="Arial"/>
          <w:sz w:val="24"/>
          <w:szCs w:val="24"/>
        </w:rPr>
        <w:t>a</w:t>
      </w:r>
      <w:proofErr w:type="gramEnd"/>
      <w:r w:rsidRPr="000D45E1">
        <w:rPr>
          <w:rStyle w:val="legds"/>
          <w:rFonts w:ascii="Arial" w:hAnsi="Arial" w:cs="Arial"/>
          <w:sz w:val="24"/>
          <w:szCs w:val="24"/>
        </w:rPr>
        <w:t xml:space="preserve"> reasonable state of repair, and</w:t>
      </w:r>
    </w:p>
    <w:p w14:paraId="1B22C206" w14:textId="3ED5DCC3" w:rsidR="00DD2065" w:rsidRPr="000D45E1" w:rsidRDefault="00DD2065" w:rsidP="00DD2065">
      <w:pPr>
        <w:pStyle w:val="NoSpacing"/>
        <w:ind w:left="720" w:firstLine="720"/>
        <w:rPr>
          <w:rFonts w:ascii="Arial" w:hAnsi="Arial" w:cs="Arial"/>
          <w:sz w:val="24"/>
          <w:szCs w:val="24"/>
        </w:rPr>
      </w:pPr>
      <w:r w:rsidRPr="000D45E1">
        <w:rPr>
          <w:rStyle w:val="legds"/>
          <w:rFonts w:ascii="Arial" w:hAnsi="Arial" w:cs="Arial"/>
          <w:sz w:val="24"/>
          <w:szCs w:val="24"/>
        </w:rPr>
        <w:t>(ii)</w:t>
      </w:r>
      <w:r w:rsidR="005D651F">
        <w:rPr>
          <w:rStyle w:val="legds"/>
          <w:rFonts w:ascii="Arial" w:hAnsi="Arial" w:cs="Arial"/>
          <w:sz w:val="24"/>
          <w:szCs w:val="24"/>
        </w:rPr>
        <w:t xml:space="preserve"> </w:t>
      </w:r>
      <w:proofErr w:type="gramStart"/>
      <w:r w:rsidRPr="000D45E1">
        <w:rPr>
          <w:rStyle w:val="legds"/>
          <w:rFonts w:ascii="Arial" w:hAnsi="Arial" w:cs="Arial"/>
          <w:sz w:val="24"/>
          <w:szCs w:val="24"/>
        </w:rPr>
        <w:t>proper</w:t>
      </w:r>
      <w:proofErr w:type="gramEnd"/>
      <w:r w:rsidRPr="000D45E1">
        <w:rPr>
          <w:rStyle w:val="legds"/>
          <w:rFonts w:ascii="Arial" w:hAnsi="Arial" w:cs="Arial"/>
          <w:sz w:val="24"/>
          <w:szCs w:val="24"/>
        </w:rPr>
        <w:t xml:space="preserve"> and safe working order,</w:t>
      </w:r>
    </w:p>
    <w:p w14:paraId="1F7A141B" w14:textId="2D82FA09" w:rsidR="00DD2065" w:rsidRPr="000D45E1" w:rsidRDefault="00DD2065" w:rsidP="00DD2065">
      <w:pPr>
        <w:pStyle w:val="NoSpacing"/>
        <w:ind w:left="720"/>
        <w:rPr>
          <w:rFonts w:ascii="Arial" w:hAnsi="Arial" w:cs="Arial"/>
          <w:sz w:val="24"/>
          <w:szCs w:val="24"/>
        </w:rPr>
      </w:pPr>
      <w:r w:rsidRPr="000D45E1">
        <w:rPr>
          <w:rStyle w:val="legds"/>
          <w:rFonts w:ascii="Arial" w:hAnsi="Arial" w:cs="Arial"/>
          <w:sz w:val="24"/>
          <w:szCs w:val="24"/>
        </w:rPr>
        <w:t>(b)</w:t>
      </w:r>
      <w:r w:rsidR="005D651F">
        <w:rPr>
          <w:rStyle w:val="legds"/>
          <w:rFonts w:ascii="Arial" w:hAnsi="Arial" w:cs="Arial"/>
          <w:sz w:val="24"/>
          <w:szCs w:val="24"/>
        </w:rPr>
        <w:t xml:space="preserve"> </w:t>
      </w:r>
      <w:proofErr w:type="gramStart"/>
      <w:r w:rsidRPr="000D45E1">
        <w:rPr>
          <w:rStyle w:val="legds"/>
          <w:rFonts w:ascii="Arial" w:hAnsi="Arial" w:cs="Arial"/>
          <w:sz w:val="24"/>
          <w:szCs w:val="24"/>
        </w:rPr>
        <w:t>arrange</w:t>
      </w:r>
      <w:proofErr w:type="gramEnd"/>
      <w:r w:rsidRPr="000D45E1">
        <w:rPr>
          <w:rStyle w:val="legds"/>
          <w:rFonts w:ascii="Arial" w:hAnsi="Arial" w:cs="Arial"/>
          <w:sz w:val="24"/>
          <w:szCs w:val="24"/>
        </w:rPr>
        <w:t xml:space="preserve"> for an electrical safety inspection to be carried out by a competent person at least every five years or more frequently if directed by the competent person,</w:t>
      </w:r>
    </w:p>
    <w:p w14:paraId="296224EE" w14:textId="14BEF2E7" w:rsidR="00DD2065" w:rsidRPr="000D45E1" w:rsidRDefault="00DD2065" w:rsidP="00DD2065">
      <w:pPr>
        <w:pStyle w:val="NoSpacing"/>
        <w:ind w:left="720"/>
        <w:rPr>
          <w:rFonts w:ascii="Arial" w:hAnsi="Arial" w:cs="Arial"/>
          <w:sz w:val="24"/>
          <w:szCs w:val="24"/>
        </w:rPr>
      </w:pPr>
      <w:r w:rsidRPr="000D45E1">
        <w:rPr>
          <w:rStyle w:val="legds"/>
          <w:rFonts w:ascii="Arial" w:hAnsi="Arial" w:cs="Arial"/>
          <w:sz w:val="24"/>
          <w:szCs w:val="24"/>
        </w:rPr>
        <w:t>(c)</w:t>
      </w:r>
      <w:r w:rsidR="005D651F">
        <w:rPr>
          <w:rStyle w:val="legds"/>
          <w:rFonts w:ascii="Arial" w:hAnsi="Arial" w:cs="Arial"/>
          <w:sz w:val="24"/>
          <w:szCs w:val="24"/>
        </w:rPr>
        <w:t xml:space="preserve"> </w:t>
      </w:r>
      <w:proofErr w:type="gramStart"/>
      <w:r w:rsidRPr="000D45E1">
        <w:rPr>
          <w:rStyle w:val="legds"/>
          <w:rFonts w:ascii="Arial" w:hAnsi="Arial" w:cs="Arial"/>
          <w:sz w:val="24"/>
          <w:szCs w:val="24"/>
        </w:rPr>
        <w:t>ensure</w:t>
      </w:r>
      <w:proofErr w:type="gramEnd"/>
      <w:r w:rsidRPr="000D45E1">
        <w:rPr>
          <w:rStyle w:val="legds"/>
          <w:rFonts w:ascii="Arial" w:hAnsi="Arial" w:cs="Arial"/>
          <w:sz w:val="24"/>
          <w:szCs w:val="24"/>
        </w:rPr>
        <w:t xml:space="preserve"> that, following an electrical safety inspection, the competent person produces an Electrical Installation Condition Report on any fixed installations,</w:t>
      </w:r>
    </w:p>
    <w:p w14:paraId="352F7F20" w14:textId="7C795444" w:rsidR="00DD2065" w:rsidRPr="000D45E1" w:rsidRDefault="00DD2065" w:rsidP="00DD2065">
      <w:pPr>
        <w:pStyle w:val="NoSpacing"/>
        <w:ind w:firstLine="720"/>
        <w:rPr>
          <w:rFonts w:ascii="Arial" w:hAnsi="Arial" w:cs="Arial"/>
          <w:sz w:val="24"/>
          <w:szCs w:val="24"/>
        </w:rPr>
      </w:pPr>
      <w:r w:rsidRPr="000D45E1">
        <w:rPr>
          <w:rStyle w:val="legds"/>
          <w:rFonts w:ascii="Arial" w:hAnsi="Arial" w:cs="Arial"/>
          <w:sz w:val="24"/>
          <w:szCs w:val="24"/>
        </w:rPr>
        <w:t>(d)</w:t>
      </w:r>
      <w:r w:rsidR="005D651F">
        <w:rPr>
          <w:rStyle w:val="legds"/>
          <w:rFonts w:ascii="Arial" w:hAnsi="Arial" w:cs="Arial"/>
          <w:sz w:val="24"/>
          <w:szCs w:val="24"/>
        </w:rPr>
        <w:t xml:space="preserve"> </w:t>
      </w:r>
      <w:proofErr w:type="gramStart"/>
      <w:r w:rsidRPr="000D45E1">
        <w:rPr>
          <w:rStyle w:val="legds"/>
          <w:rFonts w:ascii="Arial" w:hAnsi="Arial" w:cs="Arial"/>
          <w:sz w:val="24"/>
          <w:szCs w:val="24"/>
        </w:rPr>
        <w:t>arrange</w:t>
      </w:r>
      <w:proofErr w:type="gramEnd"/>
      <w:r w:rsidRPr="000D45E1">
        <w:rPr>
          <w:rStyle w:val="legds"/>
          <w:rFonts w:ascii="Arial" w:hAnsi="Arial" w:cs="Arial"/>
          <w:sz w:val="24"/>
          <w:szCs w:val="24"/>
        </w:rPr>
        <w:t xml:space="preserve"> for a competent person to—</w:t>
      </w:r>
    </w:p>
    <w:p w14:paraId="7A2CBF18" w14:textId="55A2B86D" w:rsidR="00DD2065" w:rsidRPr="000D45E1" w:rsidRDefault="00DD2065" w:rsidP="00DD2065">
      <w:pPr>
        <w:pStyle w:val="NoSpacing"/>
        <w:ind w:left="1440"/>
        <w:rPr>
          <w:rFonts w:ascii="Arial" w:hAnsi="Arial" w:cs="Arial"/>
          <w:sz w:val="24"/>
          <w:szCs w:val="24"/>
        </w:rPr>
      </w:pPr>
      <w:r w:rsidRPr="000D45E1">
        <w:rPr>
          <w:rStyle w:val="legds"/>
          <w:rFonts w:ascii="Arial" w:hAnsi="Arial" w:cs="Arial"/>
          <w:sz w:val="24"/>
          <w:szCs w:val="24"/>
        </w:rPr>
        <w:t>(</w:t>
      </w:r>
      <w:proofErr w:type="spellStart"/>
      <w:r w:rsidRPr="000D45E1">
        <w:rPr>
          <w:rStyle w:val="legds"/>
          <w:rFonts w:ascii="Arial" w:hAnsi="Arial" w:cs="Arial"/>
          <w:sz w:val="24"/>
          <w:szCs w:val="24"/>
        </w:rPr>
        <w:t>i</w:t>
      </w:r>
      <w:proofErr w:type="spellEnd"/>
      <w:r w:rsidRPr="000D45E1">
        <w:rPr>
          <w:rStyle w:val="legds"/>
          <w:rFonts w:ascii="Arial" w:hAnsi="Arial" w:cs="Arial"/>
          <w:sz w:val="24"/>
          <w:szCs w:val="24"/>
        </w:rPr>
        <w:t>)</w:t>
      </w:r>
      <w:r w:rsidR="005D651F">
        <w:rPr>
          <w:rStyle w:val="legds"/>
          <w:rFonts w:ascii="Arial" w:hAnsi="Arial" w:cs="Arial"/>
          <w:sz w:val="24"/>
          <w:szCs w:val="24"/>
        </w:rPr>
        <w:t xml:space="preserve"> </w:t>
      </w:r>
      <w:proofErr w:type="gramStart"/>
      <w:r w:rsidRPr="000D45E1">
        <w:rPr>
          <w:rStyle w:val="legds"/>
          <w:rFonts w:ascii="Arial" w:hAnsi="Arial" w:cs="Arial"/>
          <w:sz w:val="24"/>
          <w:szCs w:val="24"/>
        </w:rPr>
        <w:t>produce</w:t>
      </w:r>
      <w:proofErr w:type="gramEnd"/>
      <w:r w:rsidRPr="000D45E1">
        <w:rPr>
          <w:rStyle w:val="legds"/>
          <w:rFonts w:ascii="Arial" w:hAnsi="Arial" w:cs="Arial"/>
          <w:sz w:val="24"/>
          <w:szCs w:val="24"/>
        </w:rPr>
        <w:t xml:space="preserve"> a Portable Appliance Testing Report on moveable appliances to which a guest has access, and</w:t>
      </w:r>
    </w:p>
    <w:p w14:paraId="21ABFF12" w14:textId="5F78B46A" w:rsidR="00DD2065" w:rsidRDefault="00DD2065" w:rsidP="005D651F">
      <w:pPr>
        <w:pStyle w:val="NoSpacing"/>
        <w:ind w:left="1440"/>
        <w:rPr>
          <w:rStyle w:val="legds"/>
          <w:rFonts w:ascii="Arial" w:hAnsi="Arial" w:cs="Arial"/>
          <w:sz w:val="24"/>
          <w:szCs w:val="24"/>
        </w:rPr>
      </w:pPr>
      <w:r w:rsidRPr="000D45E1">
        <w:rPr>
          <w:rStyle w:val="legds"/>
          <w:rFonts w:ascii="Arial" w:hAnsi="Arial" w:cs="Arial"/>
          <w:sz w:val="24"/>
          <w:szCs w:val="24"/>
        </w:rPr>
        <w:t>(ii)</w:t>
      </w:r>
      <w:r w:rsidR="005D651F">
        <w:rPr>
          <w:rStyle w:val="legds"/>
          <w:rFonts w:ascii="Arial" w:hAnsi="Arial" w:cs="Arial"/>
          <w:sz w:val="24"/>
          <w:szCs w:val="24"/>
        </w:rPr>
        <w:t xml:space="preserve"> </w:t>
      </w:r>
      <w:proofErr w:type="gramStart"/>
      <w:r w:rsidRPr="000D45E1">
        <w:rPr>
          <w:rStyle w:val="legds"/>
          <w:rFonts w:ascii="Arial" w:hAnsi="Arial" w:cs="Arial"/>
          <w:sz w:val="24"/>
          <w:szCs w:val="24"/>
        </w:rPr>
        <w:t>date</w:t>
      </w:r>
      <w:proofErr w:type="gramEnd"/>
      <w:r w:rsidRPr="000D45E1">
        <w:rPr>
          <w:rStyle w:val="legds"/>
          <w:rFonts w:ascii="Arial" w:hAnsi="Arial" w:cs="Arial"/>
          <w:sz w:val="24"/>
          <w:szCs w:val="24"/>
        </w:rPr>
        <w:t xml:space="preserve"> label and sign all moveable appliances which have been inspected.</w:t>
      </w:r>
    </w:p>
    <w:p w14:paraId="34AE3182" w14:textId="77777777" w:rsidR="002F4FC4" w:rsidRPr="000D45E1" w:rsidRDefault="002F4FC4" w:rsidP="005D651F">
      <w:pPr>
        <w:pStyle w:val="NoSpacing"/>
        <w:ind w:left="1440"/>
        <w:rPr>
          <w:rStyle w:val="legds"/>
          <w:rFonts w:ascii="Arial" w:hAnsi="Arial" w:cs="Arial"/>
          <w:sz w:val="24"/>
          <w:szCs w:val="24"/>
        </w:rPr>
      </w:pPr>
    </w:p>
    <w:p w14:paraId="5E65190C" w14:textId="19AE0A64" w:rsidR="00DD2065" w:rsidRDefault="00DD2065" w:rsidP="00DD2065">
      <w:pPr>
        <w:pStyle w:val="ListParagraph"/>
        <w:numPr>
          <w:ilvl w:val="0"/>
          <w:numId w:val="20"/>
        </w:numPr>
        <w:rPr>
          <w:rStyle w:val="legds"/>
          <w:rFonts w:ascii="Arial" w:hAnsi="Arial" w:cs="Arial"/>
          <w:sz w:val="24"/>
          <w:szCs w:val="24"/>
        </w:rPr>
      </w:pPr>
      <w:r w:rsidRPr="000D45E1">
        <w:rPr>
          <w:rStyle w:val="legds"/>
          <w:rFonts w:ascii="Arial" w:hAnsi="Arial" w:cs="Arial"/>
          <w:sz w:val="24"/>
          <w:szCs w:val="24"/>
        </w:rPr>
        <w:t xml:space="preserve">In determining who is competent, the holder of the licence must have regard to guidance issued by the Scottish Ministers under section </w:t>
      </w:r>
      <w:proofErr w:type="gramStart"/>
      <w:r w:rsidRPr="000D45E1">
        <w:rPr>
          <w:rStyle w:val="legds"/>
          <w:rFonts w:ascii="Arial" w:hAnsi="Arial" w:cs="Arial"/>
          <w:sz w:val="24"/>
          <w:szCs w:val="24"/>
        </w:rPr>
        <w:t>19B(</w:t>
      </w:r>
      <w:proofErr w:type="gramEnd"/>
      <w:r w:rsidRPr="000D45E1">
        <w:rPr>
          <w:rStyle w:val="legds"/>
          <w:rFonts w:ascii="Arial" w:hAnsi="Arial" w:cs="Arial"/>
          <w:sz w:val="24"/>
          <w:szCs w:val="24"/>
        </w:rPr>
        <w:t>4) of the Housing (Scotland) Act 2006.</w:t>
      </w:r>
    </w:p>
    <w:p w14:paraId="44D160B7" w14:textId="77777777" w:rsidR="002F4FC4" w:rsidRPr="000D45E1" w:rsidRDefault="002F4FC4" w:rsidP="002F4FC4">
      <w:pPr>
        <w:pStyle w:val="ListParagraph"/>
        <w:rPr>
          <w:rStyle w:val="legds"/>
          <w:rFonts w:ascii="Arial" w:hAnsi="Arial" w:cs="Arial"/>
          <w:sz w:val="24"/>
          <w:szCs w:val="24"/>
        </w:rPr>
      </w:pPr>
    </w:p>
    <w:p w14:paraId="677ED472" w14:textId="77777777" w:rsidR="00DD2065" w:rsidRPr="000D45E1" w:rsidRDefault="00DD2065" w:rsidP="00DD2065">
      <w:pPr>
        <w:pStyle w:val="ListParagraph"/>
        <w:numPr>
          <w:ilvl w:val="0"/>
          <w:numId w:val="20"/>
        </w:numPr>
        <w:rPr>
          <w:rStyle w:val="legds"/>
          <w:rFonts w:ascii="Arial" w:hAnsi="Arial" w:cs="Arial"/>
          <w:b/>
          <w:sz w:val="24"/>
          <w:szCs w:val="24"/>
        </w:rPr>
      </w:pPr>
      <w:r w:rsidRPr="000D45E1">
        <w:rPr>
          <w:rStyle w:val="legds"/>
          <w:rFonts w:ascii="Arial" w:hAnsi="Arial" w:cs="Arial"/>
          <w:b/>
          <w:sz w:val="24"/>
          <w:szCs w:val="24"/>
        </w:rPr>
        <w:t>Water safety: private water supplies</w:t>
      </w:r>
    </w:p>
    <w:p w14:paraId="07A9199F" w14:textId="2F7823C6" w:rsidR="00DD2065" w:rsidRDefault="00DD2065" w:rsidP="00DD2065">
      <w:pPr>
        <w:pStyle w:val="ListParagraph"/>
        <w:rPr>
          <w:rStyle w:val="legds"/>
          <w:rFonts w:ascii="Arial" w:hAnsi="Arial" w:cs="Arial"/>
          <w:sz w:val="24"/>
          <w:szCs w:val="24"/>
        </w:rPr>
      </w:pPr>
      <w:r w:rsidRPr="000D45E1">
        <w:rPr>
          <w:rStyle w:val="legds"/>
          <w:rFonts w:ascii="Arial" w:hAnsi="Arial" w:cs="Arial"/>
          <w:sz w:val="24"/>
          <w:szCs w:val="24"/>
        </w:rPr>
        <w:t xml:space="preserve">Where the premises are served by a private water supply, the licence holder must comply with the requirements on the owners of private dwellings set out in the Water Intended for Human Consumption (Private Supplies) (Scotland) Regulations 2017. </w:t>
      </w:r>
    </w:p>
    <w:p w14:paraId="2F012DDC" w14:textId="77777777" w:rsidR="002F4FC4" w:rsidRPr="000D45E1" w:rsidRDefault="002F4FC4" w:rsidP="00DD2065">
      <w:pPr>
        <w:pStyle w:val="ListParagraph"/>
        <w:rPr>
          <w:rStyle w:val="legds"/>
          <w:rFonts w:ascii="Arial" w:hAnsi="Arial" w:cs="Arial"/>
          <w:sz w:val="24"/>
          <w:szCs w:val="24"/>
        </w:rPr>
      </w:pPr>
    </w:p>
    <w:p w14:paraId="7D489411" w14:textId="77777777" w:rsidR="00DD2065" w:rsidRPr="000D45E1" w:rsidRDefault="00DD2065" w:rsidP="00DD2065">
      <w:pPr>
        <w:pStyle w:val="ListParagraph"/>
        <w:numPr>
          <w:ilvl w:val="0"/>
          <w:numId w:val="20"/>
        </w:numPr>
        <w:rPr>
          <w:rFonts w:ascii="Arial" w:hAnsi="Arial" w:cs="Arial"/>
          <w:b/>
          <w:sz w:val="24"/>
          <w:szCs w:val="24"/>
        </w:rPr>
      </w:pPr>
      <w:r w:rsidRPr="000D45E1">
        <w:rPr>
          <w:rFonts w:ascii="Arial" w:hAnsi="Arial" w:cs="Arial"/>
          <w:b/>
          <w:sz w:val="24"/>
          <w:szCs w:val="24"/>
        </w:rPr>
        <w:t>Water safety: legionella</w:t>
      </w:r>
    </w:p>
    <w:p w14:paraId="64654FED" w14:textId="5B491CF9" w:rsidR="00DD2065" w:rsidRDefault="00DD2065" w:rsidP="00DD2065">
      <w:pPr>
        <w:pStyle w:val="ListParagraph"/>
        <w:rPr>
          <w:rFonts w:ascii="Arial" w:hAnsi="Arial" w:cs="Arial"/>
          <w:sz w:val="24"/>
          <w:szCs w:val="24"/>
        </w:rPr>
      </w:pPr>
      <w:r w:rsidRPr="000D45E1">
        <w:rPr>
          <w:rFonts w:ascii="Arial" w:hAnsi="Arial" w:cs="Arial"/>
          <w:sz w:val="24"/>
          <w:szCs w:val="24"/>
        </w:rPr>
        <w:t>The holder of the licence must assess the risk from exposure to legionella within the premises, whether or not the premises are served by a private water supply.</w:t>
      </w:r>
    </w:p>
    <w:p w14:paraId="1EE9644F" w14:textId="77777777" w:rsidR="002F4FC4" w:rsidRPr="000D45E1" w:rsidRDefault="002F4FC4" w:rsidP="00DD2065">
      <w:pPr>
        <w:pStyle w:val="ListParagraph"/>
        <w:rPr>
          <w:rFonts w:ascii="Arial" w:hAnsi="Arial" w:cs="Arial"/>
          <w:sz w:val="24"/>
          <w:szCs w:val="24"/>
        </w:rPr>
      </w:pPr>
    </w:p>
    <w:p w14:paraId="1DB82BC3" w14:textId="77777777" w:rsidR="00DD2065" w:rsidRPr="000D45E1" w:rsidRDefault="00DD2065" w:rsidP="00DD2065">
      <w:pPr>
        <w:pStyle w:val="ListParagraph"/>
        <w:numPr>
          <w:ilvl w:val="0"/>
          <w:numId w:val="20"/>
        </w:numPr>
        <w:rPr>
          <w:rFonts w:ascii="Arial" w:hAnsi="Arial" w:cs="Arial"/>
          <w:b/>
          <w:sz w:val="24"/>
          <w:szCs w:val="24"/>
        </w:rPr>
      </w:pPr>
      <w:r w:rsidRPr="000D45E1">
        <w:rPr>
          <w:rFonts w:ascii="Arial" w:hAnsi="Arial" w:cs="Arial"/>
          <w:b/>
          <w:sz w:val="24"/>
          <w:szCs w:val="24"/>
        </w:rPr>
        <w:t>Safety &amp; repair standards</w:t>
      </w:r>
    </w:p>
    <w:p w14:paraId="3D73AA90" w14:textId="77777777" w:rsidR="00DD2065" w:rsidRPr="000D45E1" w:rsidRDefault="00DD2065" w:rsidP="00DD2065">
      <w:pPr>
        <w:pStyle w:val="ListParagraph"/>
        <w:numPr>
          <w:ilvl w:val="0"/>
          <w:numId w:val="23"/>
        </w:numPr>
        <w:rPr>
          <w:rFonts w:ascii="Arial" w:hAnsi="Arial" w:cs="Arial"/>
          <w:sz w:val="24"/>
          <w:szCs w:val="24"/>
        </w:rPr>
      </w:pPr>
      <w:r w:rsidRPr="000D45E1">
        <w:rPr>
          <w:rFonts w:ascii="Arial" w:hAnsi="Arial" w:cs="Arial"/>
          <w:sz w:val="24"/>
          <w:szCs w:val="24"/>
        </w:rPr>
        <w:t>The holder of the licence must take all reasonable steps to ensure the premises are safe for residential use.</w:t>
      </w:r>
    </w:p>
    <w:p w14:paraId="19631E2C" w14:textId="7AB9FB18" w:rsidR="00DD2065" w:rsidRDefault="00DD2065" w:rsidP="00DD2065">
      <w:pPr>
        <w:pStyle w:val="ListParagraph"/>
        <w:numPr>
          <w:ilvl w:val="0"/>
          <w:numId w:val="23"/>
        </w:numPr>
        <w:rPr>
          <w:rFonts w:ascii="Arial" w:hAnsi="Arial" w:cs="Arial"/>
          <w:sz w:val="24"/>
          <w:szCs w:val="24"/>
        </w:rPr>
      </w:pPr>
      <w:r w:rsidRPr="000D45E1">
        <w:rPr>
          <w:rFonts w:ascii="Arial" w:hAnsi="Arial" w:cs="Arial"/>
          <w:sz w:val="24"/>
          <w:szCs w:val="24"/>
        </w:rPr>
        <w:t xml:space="preserve">Where the premises are subject to the requirements of Chapter 4 of Part 1 of the Housing (Scotland) Act 2006, the holder of the licence must ensure that the premises meet the repairing standard. </w:t>
      </w:r>
    </w:p>
    <w:p w14:paraId="4BE2C419" w14:textId="77777777" w:rsidR="002F4FC4" w:rsidRPr="000D45E1" w:rsidRDefault="002F4FC4" w:rsidP="002F4FC4">
      <w:pPr>
        <w:pStyle w:val="ListParagraph"/>
        <w:ind w:left="1080"/>
        <w:rPr>
          <w:rFonts w:ascii="Arial" w:hAnsi="Arial" w:cs="Arial"/>
          <w:sz w:val="24"/>
          <w:szCs w:val="24"/>
        </w:rPr>
      </w:pPr>
    </w:p>
    <w:p w14:paraId="0A8938E2" w14:textId="77777777" w:rsidR="00DD2065" w:rsidRPr="000D45E1" w:rsidRDefault="00DD2065" w:rsidP="00DD2065">
      <w:pPr>
        <w:pStyle w:val="ListParagraph"/>
        <w:numPr>
          <w:ilvl w:val="0"/>
          <w:numId w:val="20"/>
        </w:numPr>
        <w:rPr>
          <w:rFonts w:ascii="Arial" w:hAnsi="Arial" w:cs="Arial"/>
          <w:b/>
          <w:sz w:val="24"/>
          <w:szCs w:val="24"/>
        </w:rPr>
      </w:pPr>
      <w:r w:rsidRPr="000D45E1">
        <w:rPr>
          <w:rFonts w:ascii="Arial" w:hAnsi="Arial" w:cs="Arial"/>
          <w:b/>
          <w:sz w:val="24"/>
          <w:szCs w:val="24"/>
        </w:rPr>
        <w:t xml:space="preserve">Maximum Occupancy </w:t>
      </w:r>
    </w:p>
    <w:p w14:paraId="4D57E0BC" w14:textId="5589E100" w:rsidR="00DD2065" w:rsidRDefault="00DD2065" w:rsidP="00DD2065">
      <w:pPr>
        <w:pStyle w:val="ListParagraph"/>
        <w:rPr>
          <w:rFonts w:ascii="Arial" w:hAnsi="Arial" w:cs="Arial"/>
          <w:sz w:val="24"/>
          <w:szCs w:val="24"/>
        </w:rPr>
      </w:pPr>
      <w:r w:rsidRPr="000D45E1">
        <w:rPr>
          <w:rFonts w:ascii="Arial" w:hAnsi="Arial" w:cs="Arial"/>
          <w:sz w:val="24"/>
          <w:szCs w:val="24"/>
        </w:rPr>
        <w:t>The licence holder must ensure that the number of guests residing on the premises does not exceed the number specified in the licence.</w:t>
      </w:r>
    </w:p>
    <w:p w14:paraId="2589A8C0" w14:textId="77777777" w:rsidR="002F4FC4" w:rsidRPr="000D45E1" w:rsidRDefault="002F4FC4" w:rsidP="00DD2065">
      <w:pPr>
        <w:pStyle w:val="ListParagraph"/>
        <w:rPr>
          <w:rFonts w:ascii="Arial" w:hAnsi="Arial" w:cs="Arial"/>
          <w:sz w:val="24"/>
          <w:szCs w:val="24"/>
        </w:rPr>
      </w:pPr>
    </w:p>
    <w:p w14:paraId="3F5573B3" w14:textId="77777777" w:rsidR="00DD2065" w:rsidRPr="000D45E1" w:rsidRDefault="00DD2065" w:rsidP="00DD2065">
      <w:pPr>
        <w:pStyle w:val="ListParagraph"/>
        <w:numPr>
          <w:ilvl w:val="0"/>
          <w:numId w:val="20"/>
        </w:numPr>
        <w:rPr>
          <w:rFonts w:ascii="Arial" w:hAnsi="Arial" w:cs="Arial"/>
          <w:b/>
          <w:sz w:val="24"/>
          <w:szCs w:val="24"/>
        </w:rPr>
      </w:pPr>
      <w:r w:rsidRPr="000D45E1">
        <w:rPr>
          <w:rFonts w:ascii="Arial" w:hAnsi="Arial" w:cs="Arial"/>
          <w:b/>
          <w:sz w:val="24"/>
          <w:szCs w:val="24"/>
        </w:rPr>
        <w:t>Information to be displayed</w:t>
      </w:r>
    </w:p>
    <w:p w14:paraId="4C4466FA" w14:textId="77777777" w:rsidR="00DD2065" w:rsidRPr="000D45E1" w:rsidRDefault="00DD2065" w:rsidP="00DD2065">
      <w:pPr>
        <w:pStyle w:val="ListParagraph"/>
        <w:rPr>
          <w:rFonts w:ascii="Arial" w:hAnsi="Arial" w:cs="Arial"/>
          <w:sz w:val="24"/>
          <w:szCs w:val="24"/>
        </w:rPr>
      </w:pPr>
      <w:r w:rsidRPr="000D45E1">
        <w:rPr>
          <w:rFonts w:ascii="Arial" w:hAnsi="Arial" w:cs="Arial"/>
          <w:sz w:val="24"/>
          <w:szCs w:val="24"/>
        </w:rPr>
        <w:t xml:space="preserve">The holder of the licence must make the following information available within the premises in a place where it is accessible to all guests – </w:t>
      </w:r>
    </w:p>
    <w:p w14:paraId="772F7390" w14:textId="77777777" w:rsidR="00DD2065" w:rsidRPr="000D45E1" w:rsidRDefault="00DD2065" w:rsidP="00DD2065">
      <w:pPr>
        <w:pStyle w:val="ListParagraph"/>
        <w:numPr>
          <w:ilvl w:val="0"/>
          <w:numId w:val="24"/>
        </w:numPr>
        <w:rPr>
          <w:rFonts w:ascii="Arial" w:hAnsi="Arial" w:cs="Arial"/>
          <w:sz w:val="24"/>
          <w:szCs w:val="24"/>
        </w:rPr>
      </w:pPr>
      <w:r w:rsidRPr="000D45E1">
        <w:rPr>
          <w:rFonts w:ascii="Arial" w:hAnsi="Arial" w:cs="Arial"/>
          <w:sz w:val="24"/>
          <w:szCs w:val="24"/>
        </w:rPr>
        <w:t>a certified copy of the licence and the licence conditions,</w:t>
      </w:r>
    </w:p>
    <w:p w14:paraId="727146FB" w14:textId="77777777" w:rsidR="00DD2065" w:rsidRPr="000D45E1" w:rsidRDefault="00DD2065" w:rsidP="00DD2065">
      <w:pPr>
        <w:pStyle w:val="ListParagraph"/>
        <w:numPr>
          <w:ilvl w:val="0"/>
          <w:numId w:val="24"/>
        </w:numPr>
        <w:rPr>
          <w:rFonts w:ascii="Arial" w:hAnsi="Arial" w:cs="Arial"/>
          <w:sz w:val="24"/>
          <w:szCs w:val="24"/>
        </w:rPr>
      </w:pPr>
      <w:r w:rsidRPr="000D45E1">
        <w:rPr>
          <w:rFonts w:ascii="Arial" w:hAnsi="Arial" w:cs="Arial"/>
          <w:sz w:val="24"/>
          <w:szCs w:val="24"/>
        </w:rPr>
        <w:t>fire, gas and electrical safety information,</w:t>
      </w:r>
    </w:p>
    <w:p w14:paraId="7EBD0C22" w14:textId="77777777" w:rsidR="00DD2065" w:rsidRPr="000D45E1" w:rsidRDefault="00DD2065" w:rsidP="00DD2065">
      <w:pPr>
        <w:pStyle w:val="ListParagraph"/>
        <w:numPr>
          <w:ilvl w:val="0"/>
          <w:numId w:val="24"/>
        </w:numPr>
        <w:rPr>
          <w:rFonts w:ascii="Arial" w:hAnsi="Arial" w:cs="Arial"/>
          <w:sz w:val="24"/>
          <w:szCs w:val="24"/>
        </w:rPr>
      </w:pPr>
      <w:r w:rsidRPr="000D45E1">
        <w:rPr>
          <w:rFonts w:ascii="Arial" w:hAnsi="Arial" w:cs="Arial"/>
          <w:sz w:val="24"/>
          <w:szCs w:val="24"/>
        </w:rPr>
        <w:t>details of how to summon the assistance of emergency services,</w:t>
      </w:r>
    </w:p>
    <w:p w14:paraId="3587656B" w14:textId="364F1ADF" w:rsidR="00DD2065" w:rsidRPr="000D45E1" w:rsidRDefault="00DD2065" w:rsidP="00DD2065">
      <w:pPr>
        <w:pStyle w:val="ListParagraph"/>
        <w:numPr>
          <w:ilvl w:val="0"/>
          <w:numId w:val="24"/>
        </w:numPr>
        <w:rPr>
          <w:rFonts w:ascii="Arial" w:hAnsi="Arial" w:cs="Arial"/>
          <w:sz w:val="24"/>
          <w:szCs w:val="24"/>
        </w:rPr>
      </w:pPr>
      <w:r w:rsidRPr="000D45E1">
        <w:rPr>
          <w:rFonts w:ascii="Arial" w:hAnsi="Arial" w:cs="Arial"/>
          <w:sz w:val="24"/>
          <w:szCs w:val="24"/>
        </w:rPr>
        <w:t>a copy of the gas safety report</w:t>
      </w:r>
      <w:r w:rsidR="00D41E92">
        <w:rPr>
          <w:rFonts w:ascii="Arial" w:hAnsi="Arial" w:cs="Arial"/>
          <w:sz w:val="24"/>
          <w:szCs w:val="24"/>
        </w:rPr>
        <w:t>,</w:t>
      </w:r>
    </w:p>
    <w:p w14:paraId="264A9775" w14:textId="77777777" w:rsidR="00DD2065" w:rsidRPr="000D45E1" w:rsidRDefault="00DD2065" w:rsidP="00DD2065">
      <w:pPr>
        <w:pStyle w:val="ListParagraph"/>
        <w:numPr>
          <w:ilvl w:val="0"/>
          <w:numId w:val="24"/>
        </w:numPr>
        <w:rPr>
          <w:rFonts w:ascii="Arial" w:hAnsi="Arial" w:cs="Arial"/>
          <w:sz w:val="24"/>
          <w:szCs w:val="24"/>
        </w:rPr>
      </w:pPr>
      <w:r w:rsidRPr="000D45E1">
        <w:rPr>
          <w:rFonts w:ascii="Arial" w:hAnsi="Arial" w:cs="Arial"/>
          <w:sz w:val="24"/>
          <w:szCs w:val="24"/>
        </w:rPr>
        <w:t xml:space="preserve">a copy of the Electrical Installation Condition Report, and </w:t>
      </w:r>
    </w:p>
    <w:p w14:paraId="16A13853" w14:textId="2D1B88DF" w:rsidR="00DD2065" w:rsidRDefault="00DD2065" w:rsidP="00DD2065">
      <w:pPr>
        <w:pStyle w:val="ListParagraph"/>
        <w:numPr>
          <w:ilvl w:val="0"/>
          <w:numId w:val="24"/>
        </w:numPr>
        <w:rPr>
          <w:rFonts w:ascii="Arial" w:hAnsi="Arial" w:cs="Arial"/>
          <w:sz w:val="24"/>
          <w:szCs w:val="24"/>
        </w:rPr>
      </w:pPr>
      <w:proofErr w:type="gramStart"/>
      <w:r w:rsidRPr="000D45E1">
        <w:rPr>
          <w:rFonts w:ascii="Arial" w:hAnsi="Arial" w:cs="Arial"/>
          <w:sz w:val="24"/>
          <w:szCs w:val="24"/>
        </w:rPr>
        <w:t>a</w:t>
      </w:r>
      <w:proofErr w:type="gramEnd"/>
      <w:r w:rsidRPr="000D45E1">
        <w:rPr>
          <w:rFonts w:ascii="Arial" w:hAnsi="Arial" w:cs="Arial"/>
          <w:sz w:val="24"/>
          <w:szCs w:val="24"/>
        </w:rPr>
        <w:t xml:space="preserve"> copy of the Portable Appliance Testing Report. </w:t>
      </w:r>
    </w:p>
    <w:p w14:paraId="145E928E" w14:textId="77777777" w:rsidR="002F4FC4" w:rsidRPr="000D45E1" w:rsidRDefault="002F4FC4" w:rsidP="002F4FC4">
      <w:pPr>
        <w:pStyle w:val="ListParagraph"/>
        <w:ind w:left="1080"/>
        <w:rPr>
          <w:rFonts w:ascii="Arial" w:hAnsi="Arial" w:cs="Arial"/>
          <w:sz w:val="24"/>
          <w:szCs w:val="24"/>
        </w:rPr>
      </w:pPr>
    </w:p>
    <w:p w14:paraId="41FA934E" w14:textId="77777777" w:rsidR="00DD2065" w:rsidRPr="000D45E1" w:rsidRDefault="00DD2065" w:rsidP="00DD2065">
      <w:pPr>
        <w:pStyle w:val="ListParagraph"/>
        <w:numPr>
          <w:ilvl w:val="0"/>
          <w:numId w:val="20"/>
        </w:numPr>
        <w:rPr>
          <w:rFonts w:ascii="Arial" w:hAnsi="Arial" w:cs="Arial"/>
          <w:b/>
          <w:sz w:val="24"/>
          <w:szCs w:val="24"/>
        </w:rPr>
      </w:pPr>
      <w:r w:rsidRPr="000D45E1">
        <w:rPr>
          <w:rFonts w:ascii="Arial" w:hAnsi="Arial" w:cs="Arial"/>
          <w:b/>
          <w:sz w:val="24"/>
          <w:szCs w:val="24"/>
        </w:rPr>
        <w:t xml:space="preserve">Planning Permission </w:t>
      </w:r>
    </w:p>
    <w:p w14:paraId="44F1F84B" w14:textId="77777777" w:rsidR="00DD2065" w:rsidRPr="000D45E1" w:rsidRDefault="00DD2065" w:rsidP="00DD2065">
      <w:pPr>
        <w:pStyle w:val="ListParagraph"/>
        <w:rPr>
          <w:rFonts w:ascii="Arial" w:hAnsi="Arial" w:cs="Arial"/>
          <w:sz w:val="24"/>
          <w:szCs w:val="24"/>
        </w:rPr>
      </w:pPr>
      <w:r w:rsidRPr="000D45E1">
        <w:rPr>
          <w:rFonts w:ascii="Arial" w:hAnsi="Arial" w:cs="Arial"/>
          <w:sz w:val="24"/>
          <w:szCs w:val="24"/>
        </w:rPr>
        <w:t xml:space="preserve">Where the premises is in a short-term let control area for the purposes of section 26B of the Town and Country Planning (Scotland) Act 1997 (“the 1997 Act”), the holder of the licence must, where the use of the premises for a short-term let requires planning permission under the 1997 Act, ensure that either – </w:t>
      </w:r>
    </w:p>
    <w:p w14:paraId="11CF30BD" w14:textId="77777777" w:rsidR="00DD2065" w:rsidRPr="000D45E1" w:rsidRDefault="00DD2065" w:rsidP="00DD2065">
      <w:pPr>
        <w:pStyle w:val="ListParagraph"/>
        <w:numPr>
          <w:ilvl w:val="0"/>
          <w:numId w:val="25"/>
        </w:numPr>
        <w:rPr>
          <w:rFonts w:ascii="Arial" w:hAnsi="Arial" w:cs="Arial"/>
          <w:sz w:val="24"/>
          <w:szCs w:val="24"/>
        </w:rPr>
      </w:pPr>
      <w:r w:rsidRPr="000D45E1">
        <w:rPr>
          <w:rFonts w:ascii="Arial" w:hAnsi="Arial" w:cs="Arial"/>
          <w:sz w:val="24"/>
          <w:szCs w:val="24"/>
        </w:rPr>
        <w:t xml:space="preserve">an application has been made for planning permission under the 1997 Act and has not yet been determined, or </w:t>
      </w:r>
    </w:p>
    <w:p w14:paraId="548D6DD1" w14:textId="0B290644" w:rsidR="00DD2065" w:rsidRDefault="00DD2065" w:rsidP="00DD2065">
      <w:pPr>
        <w:pStyle w:val="ListParagraph"/>
        <w:numPr>
          <w:ilvl w:val="0"/>
          <w:numId w:val="25"/>
        </w:numPr>
        <w:rPr>
          <w:rFonts w:ascii="Arial" w:hAnsi="Arial" w:cs="Arial"/>
          <w:sz w:val="24"/>
          <w:szCs w:val="24"/>
        </w:rPr>
      </w:pPr>
      <w:proofErr w:type="gramStart"/>
      <w:r w:rsidRPr="000D45E1">
        <w:rPr>
          <w:rFonts w:ascii="Arial" w:hAnsi="Arial" w:cs="Arial"/>
          <w:sz w:val="24"/>
          <w:szCs w:val="24"/>
        </w:rPr>
        <w:t>planning</w:t>
      </w:r>
      <w:proofErr w:type="gramEnd"/>
      <w:r w:rsidRPr="000D45E1">
        <w:rPr>
          <w:rFonts w:ascii="Arial" w:hAnsi="Arial" w:cs="Arial"/>
          <w:sz w:val="24"/>
          <w:szCs w:val="24"/>
        </w:rPr>
        <w:t xml:space="preserve"> permission under the 1997 Act is in force.</w:t>
      </w:r>
    </w:p>
    <w:p w14:paraId="3FE2066A" w14:textId="77777777" w:rsidR="002F4FC4" w:rsidRPr="000D45E1" w:rsidRDefault="002F4FC4" w:rsidP="002F4FC4">
      <w:pPr>
        <w:pStyle w:val="ListParagraph"/>
        <w:ind w:left="1080"/>
        <w:rPr>
          <w:rFonts w:ascii="Arial" w:hAnsi="Arial" w:cs="Arial"/>
          <w:sz w:val="24"/>
          <w:szCs w:val="24"/>
        </w:rPr>
      </w:pPr>
    </w:p>
    <w:p w14:paraId="50BADCBE" w14:textId="77777777" w:rsidR="00DD2065" w:rsidRPr="000D45E1" w:rsidRDefault="00DD2065" w:rsidP="00DD2065">
      <w:pPr>
        <w:pStyle w:val="ListParagraph"/>
        <w:numPr>
          <w:ilvl w:val="0"/>
          <w:numId w:val="20"/>
        </w:numPr>
        <w:rPr>
          <w:rFonts w:ascii="Arial" w:hAnsi="Arial" w:cs="Arial"/>
          <w:b/>
          <w:sz w:val="24"/>
          <w:szCs w:val="24"/>
        </w:rPr>
      </w:pPr>
      <w:r w:rsidRPr="000D45E1">
        <w:rPr>
          <w:rFonts w:ascii="Arial" w:hAnsi="Arial" w:cs="Arial"/>
          <w:b/>
          <w:sz w:val="24"/>
          <w:szCs w:val="24"/>
        </w:rPr>
        <w:t>Listings</w:t>
      </w:r>
    </w:p>
    <w:p w14:paraId="2BB33B7E" w14:textId="77777777" w:rsidR="00DD2065" w:rsidRPr="000D45E1" w:rsidRDefault="00DD2065" w:rsidP="00DD2065">
      <w:pPr>
        <w:pStyle w:val="ListParagraph"/>
        <w:numPr>
          <w:ilvl w:val="0"/>
          <w:numId w:val="26"/>
        </w:numPr>
        <w:rPr>
          <w:rFonts w:ascii="Arial" w:hAnsi="Arial" w:cs="Arial"/>
          <w:sz w:val="24"/>
          <w:szCs w:val="24"/>
        </w:rPr>
      </w:pPr>
      <w:r w:rsidRPr="000D45E1">
        <w:rPr>
          <w:rFonts w:ascii="Arial" w:hAnsi="Arial" w:cs="Arial"/>
          <w:sz w:val="24"/>
          <w:szCs w:val="24"/>
        </w:rPr>
        <w:t xml:space="preserve">The holder of the licence must ensure that any listing or advert (whether electronic or otherwise) for the short-term let of the premises includes – </w:t>
      </w:r>
    </w:p>
    <w:p w14:paraId="15FE1BC8" w14:textId="77777777" w:rsidR="00DD2065" w:rsidRPr="000D45E1" w:rsidRDefault="00DD2065" w:rsidP="00DD2065">
      <w:pPr>
        <w:pStyle w:val="ListParagraph"/>
        <w:numPr>
          <w:ilvl w:val="0"/>
          <w:numId w:val="27"/>
        </w:numPr>
        <w:rPr>
          <w:rFonts w:ascii="Arial" w:hAnsi="Arial" w:cs="Arial"/>
          <w:sz w:val="24"/>
          <w:szCs w:val="24"/>
        </w:rPr>
      </w:pPr>
      <w:r w:rsidRPr="000D45E1">
        <w:rPr>
          <w:rFonts w:ascii="Arial" w:hAnsi="Arial" w:cs="Arial"/>
          <w:sz w:val="24"/>
          <w:szCs w:val="24"/>
        </w:rPr>
        <w:t>the licence number, and</w:t>
      </w:r>
    </w:p>
    <w:p w14:paraId="507C7450" w14:textId="4603EDC6" w:rsidR="00DD2065" w:rsidRPr="000D45E1" w:rsidRDefault="00DD2065" w:rsidP="00DD2065">
      <w:pPr>
        <w:pStyle w:val="ListParagraph"/>
        <w:numPr>
          <w:ilvl w:val="0"/>
          <w:numId w:val="27"/>
        </w:numPr>
        <w:rPr>
          <w:rFonts w:ascii="Arial" w:hAnsi="Arial" w:cs="Arial"/>
          <w:sz w:val="24"/>
          <w:szCs w:val="24"/>
        </w:rPr>
      </w:pPr>
      <w:proofErr w:type="gramStart"/>
      <w:r w:rsidRPr="000D45E1">
        <w:rPr>
          <w:rFonts w:ascii="Arial" w:hAnsi="Arial" w:cs="Arial"/>
          <w:sz w:val="24"/>
          <w:szCs w:val="24"/>
        </w:rPr>
        <w:t>a</w:t>
      </w:r>
      <w:proofErr w:type="gramEnd"/>
      <w:r w:rsidRPr="000D45E1">
        <w:rPr>
          <w:rFonts w:ascii="Arial" w:hAnsi="Arial" w:cs="Arial"/>
          <w:sz w:val="24"/>
          <w:szCs w:val="24"/>
        </w:rPr>
        <w:t xml:space="preserve"> valid Energy Performance Certificate rating if an Energy Performance Certificate is required for the pr</w:t>
      </w:r>
      <w:r w:rsidR="001B0327" w:rsidRPr="000D45E1">
        <w:rPr>
          <w:rFonts w:ascii="Arial" w:hAnsi="Arial" w:cs="Arial"/>
          <w:sz w:val="24"/>
          <w:szCs w:val="24"/>
        </w:rPr>
        <w:t>emises, in accordance with the E</w:t>
      </w:r>
      <w:r w:rsidRPr="000D45E1">
        <w:rPr>
          <w:rFonts w:ascii="Arial" w:hAnsi="Arial" w:cs="Arial"/>
          <w:sz w:val="24"/>
          <w:szCs w:val="24"/>
        </w:rPr>
        <w:t xml:space="preserve">nergy </w:t>
      </w:r>
      <w:r w:rsidR="001B0327" w:rsidRPr="000D45E1">
        <w:rPr>
          <w:rFonts w:ascii="Arial" w:hAnsi="Arial" w:cs="Arial"/>
          <w:sz w:val="24"/>
          <w:szCs w:val="24"/>
        </w:rPr>
        <w:t xml:space="preserve">Performance </w:t>
      </w:r>
      <w:r w:rsidRPr="000D45E1">
        <w:rPr>
          <w:rFonts w:ascii="Arial" w:hAnsi="Arial" w:cs="Arial"/>
          <w:sz w:val="24"/>
          <w:szCs w:val="24"/>
        </w:rPr>
        <w:t>of Buildings (Scotland) Regulations 2008.</w:t>
      </w:r>
    </w:p>
    <w:p w14:paraId="518704CB" w14:textId="5D1CF4AF" w:rsidR="00DD2065" w:rsidRDefault="00DD2065" w:rsidP="00DD2065">
      <w:pPr>
        <w:pStyle w:val="ListParagraph"/>
        <w:numPr>
          <w:ilvl w:val="0"/>
          <w:numId w:val="26"/>
        </w:numPr>
        <w:rPr>
          <w:rFonts w:ascii="Arial" w:hAnsi="Arial" w:cs="Arial"/>
          <w:sz w:val="24"/>
          <w:szCs w:val="24"/>
        </w:rPr>
      </w:pPr>
      <w:r w:rsidRPr="000D45E1">
        <w:rPr>
          <w:rFonts w:ascii="Arial" w:hAnsi="Arial" w:cs="Arial"/>
          <w:sz w:val="24"/>
          <w:szCs w:val="24"/>
        </w:rPr>
        <w:t xml:space="preserve">The holder of the licence must ensure that any listing or advert (whether electronic or otherwise) for the short-term let of the premises is consistent with the terms of the short-term let licence. </w:t>
      </w:r>
    </w:p>
    <w:p w14:paraId="3AE3D828" w14:textId="77777777" w:rsidR="002F4FC4" w:rsidRPr="000D45E1" w:rsidRDefault="002F4FC4" w:rsidP="002F4FC4">
      <w:pPr>
        <w:pStyle w:val="ListParagraph"/>
        <w:ind w:left="1080"/>
        <w:rPr>
          <w:rFonts w:ascii="Arial" w:hAnsi="Arial" w:cs="Arial"/>
          <w:sz w:val="24"/>
          <w:szCs w:val="24"/>
        </w:rPr>
      </w:pPr>
    </w:p>
    <w:p w14:paraId="43CFB085" w14:textId="77777777" w:rsidR="00DD2065" w:rsidRPr="000D45E1" w:rsidRDefault="00DD2065" w:rsidP="00DD2065">
      <w:pPr>
        <w:pStyle w:val="ListParagraph"/>
        <w:numPr>
          <w:ilvl w:val="0"/>
          <w:numId w:val="20"/>
        </w:numPr>
        <w:rPr>
          <w:rFonts w:ascii="Arial" w:hAnsi="Arial" w:cs="Arial"/>
          <w:b/>
          <w:sz w:val="24"/>
          <w:szCs w:val="24"/>
        </w:rPr>
      </w:pPr>
      <w:r w:rsidRPr="000D45E1">
        <w:rPr>
          <w:rFonts w:ascii="Arial" w:hAnsi="Arial" w:cs="Arial"/>
          <w:b/>
          <w:sz w:val="24"/>
          <w:szCs w:val="24"/>
        </w:rPr>
        <w:t xml:space="preserve">Insurance </w:t>
      </w:r>
    </w:p>
    <w:p w14:paraId="11B3B0D1" w14:textId="66F3E552" w:rsidR="00DD2065" w:rsidRPr="000D45E1" w:rsidRDefault="001B0327" w:rsidP="00DD2065">
      <w:pPr>
        <w:pStyle w:val="ListParagraph"/>
        <w:rPr>
          <w:rFonts w:ascii="Arial" w:hAnsi="Arial" w:cs="Arial"/>
          <w:sz w:val="24"/>
          <w:szCs w:val="24"/>
        </w:rPr>
      </w:pPr>
      <w:r w:rsidRPr="000D45E1">
        <w:rPr>
          <w:rFonts w:ascii="Arial" w:hAnsi="Arial" w:cs="Arial"/>
          <w:sz w:val="24"/>
          <w:szCs w:val="24"/>
        </w:rPr>
        <w:t xml:space="preserve">The holder of the licence </w:t>
      </w:r>
      <w:r w:rsidR="00DD2065" w:rsidRPr="000D45E1">
        <w:rPr>
          <w:rFonts w:ascii="Arial" w:hAnsi="Arial" w:cs="Arial"/>
          <w:sz w:val="24"/>
          <w:szCs w:val="24"/>
        </w:rPr>
        <w:t xml:space="preserve">must ensure that there is in place for the </w:t>
      </w:r>
      <w:r w:rsidRPr="000D45E1">
        <w:rPr>
          <w:rFonts w:ascii="Arial" w:hAnsi="Arial" w:cs="Arial"/>
          <w:sz w:val="24"/>
          <w:szCs w:val="24"/>
        </w:rPr>
        <w:t>premises</w:t>
      </w:r>
      <w:r w:rsidR="00DD2065" w:rsidRPr="000D45E1">
        <w:rPr>
          <w:rFonts w:ascii="Arial" w:hAnsi="Arial" w:cs="Arial"/>
          <w:sz w:val="24"/>
          <w:szCs w:val="24"/>
        </w:rPr>
        <w:t xml:space="preserve"> – </w:t>
      </w:r>
    </w:p>
    <w:p w14:paraId="3592F4E1" w14:textId="77777777" w:rsidR="00DD2065" w:rsidRPr="000D45E1" w:rsidRDefault="00DD2065" w:rsidP="00DD2065">
      <w:pPr>
        <w:pStyle w:val="ListParagraph"/>
        <w:numPr>
          <w:ilvl w:val="0"/>
          <w:numId w:val="28"/>
        </w:numPr>
        <w:rPr>
          <w:rFonts w:ascii="Arial" w:hAnsi="Arial" w:cs="Arial"/>
          <w:sz w:val="24"/>
          <w:szCs w:val="24"/>
        </w:rPr>
      </w:pPr>
      <w:r w:rsidRPr="000D45E1">
        <w:rPr>
          <w:rFonts w:ascii="Arial" w:hAnsi="Arial" w:cs="Arial"/>
          <w:sz w:val="24"/>
          <w:szCs w:val="24"/>
        </w:rPr>
        <w:t>valid buildings insurance for the duration of the licence, and</w:t>
      </w:r>
    </w:p>
    <w:p w14:paraId="61C922FE" w14:textId="477AD040" w:rsidR="00DD2065" w:rsidRDefault="00DD2065" w:rsidP="00DD2065">
      <w:pPr>
        <w:pStyle w:val="ListParagraph"/>
        <w:numPr>
          <w:ilvl w:val="0"/>
          <w:numId w:val="28"/>
        </w:numPr>
        <w:rPr>
          <w:rFonts w:ascii="Arial" w:hAnsi="Arial" w:cs="Arial"/>
          <w:sz w:val="24"/>
          <w:szCs w:val="24"/>
        </w:rPr>
      </w:pPr>
      <w:proofErr w:type="gramStart"/>
      <w:r w:rsidRPr="000D45E1">
        <w:rPr>
          <w:rFonts w:ascii="Arial" w:hAnsi="Arial" w:cs="Arial"/>
          <w:sz w:val="24"/>
          <w:szCs w:val="24"/>
        </w:rPr>
        <w:t>valid</w:t>
      </w:r>
      <w:proofErr w:type="gramEnd"/>
      <w:r w:rsidRPr="000D45E1">
        <w:rPr>
          <w:rFonts w:ascii="Arial" w:hAnsi="Arial" w:cs="Arial"/>
          <w:sz w:val="24"/>
          <w:szCs w:val="24"/>
        </w:rPr>
        <w:t xml:space="preserve"> public liability insurance for the duration of each short-term let agreement.</w:t>
      </w:r>
    </w:p>
    <w:p w14:paraId="4D941518" w14:textId="77777777" w:rsidR="008D35D7" w:rsidRPr="000D45E1" w:rsidRDefault="008D35D7" w:rsidP="008D35D7">
      <w:pPr>
        <w:pStyle w:val="ListParagraph"/>
        <w:ind w:left="1080"/>
        <w:rPr>
          <w:rFonts w:ascii="Arial" w:hAnsi="Arial" w:cs="Arial"/>
          <w:sz w:val="24"/>
          <w:szCs w:val="24"/>
        </w:rPr>
      </w:pPr>
    </w:p>
    <w:p w14:paraId="7C506082" w14:textId="77777777" w:rsidR="00DD2065" w:rsidRPr="000D45E1" w:rsidRDefault="00DD2065" w:rsidP="00DD2065">
      <w:pPr>
        <w:pStyle w:val="ListParagraph"/>
        <w:numPr>
          <w:ilvl w:val="0"/>
          <w:numId w:val="20"/>
        </w:numPr>
        <w:rPr>
          <w:rFonts w:ascii="Arial" w:hAnsi="Arial" w:cs="Arial"/>
          <w:b/>
          <w:sz w:val="24"/>
          <w:szCs w:val="24"/>
        </w:rPr>
      </w:pPr>
      <w:r w:rsidRPr="000D45E1">
        <w:rPr>
          <w:rFonts w:ascii="Arial" w:hAnsi="Arial" w:cs="Arial"/>
          <w:b/>
          <w:sz w:val="24"/>
          <w:szCs w:val="24"/>
        </w:rPr>
        <w:t>Payment of fees</w:t>
      </w:r>
    </w:p>
    <w:p w14:paraId="4A70D3BD" w14:textId="77777777" w:rsidR="008D35D7" w:rsidRDefault="00DD2065" w:rsidP="00DD2065">
      <w:pPr>
        <w:pStyle w:val="ListParagraph"/>
        <w:rPr>
          <w:rFonts w:ascii="Arial" w:hAnsi="Arial" w:cs="Arial"/>
          <w:sz w:val="24"/>
          <w:szCs w:val="24"/>
        </w:rPr>
      </w:pPr>
      <w:r w:rsidRPr="000D45E1">
        <w:rPr>
          <w:rFonts w:ascii="Arial" w:hAnsi="Arial" w:cs="Arial"/>
          <w:sz w:val="24"/>
          <w:szCs w:val="24"/>
        </w:rPr>
        <w:t>The holder of the licence must pay any fees due to the licensing authority in respect of the licence on demand.</w:t>
      </w:r>
    </w:p>
    <w:p w14:paraId="32934D32" w14:textId="44FA1E7F" w:rsidR="00DD2065" w:rsidRPr="000D45E1" w:rsidRDefault="00DD2065" w:rsidP="00DD2065">
      <w:pPr>
        <w:pStyle w:val="ListParagraph"/>
        <w:rPr>
          <w:rFonts w:ascii="Arial" w:hAnsi="Arial" w:cs="Arial"/>
          <w:sz w:val="24"/>
          <w:szCs w:val="24"/>
        </w:rPr>
      </w:pPr>
      <w:r w:rsidRPr="000D45E1">
        <w:rPr>
          <w:rFonts w:ascii="Arial" w:hAnsi="Arial" w:cs="Arial"/>
          <w:sz w:val="24"/>
          <w:szCs w:val="24"/>
        </w:rPr>
        <w:t xml:space="preserve"> </w:t>
      </w:r>
    </w:p>
    <w:p w14:paraId="58053547" w14:textId="77777777" w:rsidR="00DD2065" w:rsidRPr="000D45E1" w:rsidRDefault="00DD2065" w:rsidP="00DD2065">
      <w:pPr>
        <w:pStyle w:val="ListParagraph"/>
        <w:numPr>
          <w:ilvl w:val="0"/>
          <w:numId w:val="20"/>
        </w:numPr>
        <w:rPr>
          <w:rFonts w:ascii="Arial" w:hAnsi="Arial" w:cs="Arial"/>
          <w:b/>
          <w:sz w:val="24"/>
          <w:szCs w:val="24"/>
        </w:rPr>
      </w:pPr>
      <w:r w:rsidRPr="000D45E1">
        <w:rPr>
          <w:rFonts w:ascii="Arial" w:hAnsi="Arial" w:cs="Arial"/>
          <w:b/>
          <w:sz w:val="24"/>
          <w:szCs w:val="24"/>
        </w:rPr>
        <w:t xml:space="preserve">False or misleading information </w:t>
      </w:r>
    </w:p>
    <w:p w14:paraId="42BA12FF" w14:textId="77777777" w:rsidR="008D35D7" w:rsidRDefault="00DD2065" w:rsidP="00DD2065">
      <w:pPr>
        <w:pStyle w:val="ListParagraph"/>
        <w:rPr>
          <w:rFonts w:ascii="Arial" w:hAnsi="Arial" w:cs="Arial"/>
          <w:sz w:val="24"/>
          <w:szCs w:val="24"/>
        </w:rPr>
      </w:pPr>
      <w:r w:rsidRPr="000D45E1">
        <w:rPr>
          <w:rFonts w:ascii="Arial" w:hAnsi="Arial" w:cs="Arial"/>
          <w:sz w:val="24"/>
          <w:szCs w:val="24"/>
        </w:rPr>
        <w:t>The holder of the licence must not provide any false or misleading information to the licensing authority.</w:t>
      </w:r>
    </w:p>
    <w:p w14:paraId="5AD9D4E2" w14:textId="6577DF30" w:rsidR="00DD2065" w:rsidRPr="000D45E1" w:rsidRDefault="00DD2065" w:rsidP="00DD2065">
      <w:pPr>
        <w:pStyle w:val="ListParagraph"/>
        <w:rPr>
          <w:rFonts w:ascii="Arial" w:hAnsi="Arial" w:cs="Arial"/>
          <w:sz w:val="24"/>
          <w:szCs w:val="24"/>
        </w:rPr>
      </w:pPr>
      <w:r w:rsidRPr="000D45E1">
        <w:rPr>
          <w:rFonts w:ascii="Arial" w:hAnsi="Arial" w:cs="Arial"/>
          <w:sz w:val="24"/>
          <w:szCs w:val="24"/>
        </w:rPr>
        <w:t xml:space="preserve"> </w:t>
      </w:r>
    </w:p>
    <w:p w14:paraId="71C8D81C" w14:textId="77777777" w:rsidR="00DD2065" w:rsidRPr="000D45E1" w:rsidRDefault="00DD2065" w:rsidP="00DD2065">
      <w:pPr>
        <w:pStyle w:val="ListParagraph"/>
        <w:numPr>
          <w:ilvl w:val="0"/>
          <w:numId w:val="20"/>
        </w:numPr>
        <w:rPr>
          <w:rFonts w:ascii="Arial" w:hAnsi="Arial" w:cs="Arial"/>
          <w:b/>
          <w:sz w:val="24"/>
          <w:szCs w:val="24"/>
        </w:rPr>
      </w:pPr>
      <w:r w:rsidRPr="000D45E1">
        <w:rPr>
          <w:rFonts w:ascii="Arial" w:hAnsi="Arial" w:cs="Arial"/>
          <w:b/>
          <w:sz w:val="24"/>
          <w:szCs w:val="24"/>
        </w:rPr>
        <w:t>Interpretation</w:t>
      </w:r>
    </w:p>
    <w:p w14:paraId="4117AD99" w14:textId="77777777" w:rsidR="00DD2065" w:rsidRPr="000D45E1" w:rsidRDefault="00DD2065" w:rsidP="00DD2065">
      <w:pPr>
        <w:pStyle w:val="ListParagraph"/>
        <w:rPr>
          <w:rFonts w:ascii="Arial" w:hAnsi="Arial" w:cs="Arial"/>
          <w:sz w:val="24"/>
          <w:szCs w:val="24"/>
        </w:rPr>
      </w:pPr>
      <w:r w:rsidRPr="000D45E1">
        <w:rPr>
          <w:rFonts w:ascii="Arial" w:hAnsi="Arial" w:cs="Arial"/>
          <w:sz w:val="24"/>
          <w:szCs w:val="24"/>
        </w:rPr>
        <w:t xml:space="preserve">In this schedule – </w:t>
      </w:r>
    </w:p>
    <w:p w14:paraId="446B9123" w14:textId="77777777" w:rsidR="00DD2065" w:rsidRPr="000D45E1" w:rsidRDefault="00DD2065" w:rsidP="00DD2065">
      <w:pPr>
        <w:pStyle w:val="NoSpacing"/>
        <w:ind w:left="720"/>
        <w:rPr>
          <w:rFonts w:ascii="Arial" w:hAnsi="Arial" w:cs="Arial"/>
          <w:sz w:val="24"/>
          <w:szCs w:val="24"/>
        </w:rPr>
      </w:pPr>
      <w:r w:rsidRPr="000D45E1">
        <w:rPr>
          <w:rStyle w:val="legterm"/>
          <w:rFonts w:ascii="Arial" w:hAnsi="Arial" w:cs="Arial"/>
          <w:sz w:val="24"/>
          <w:szCs w:val="24"/>
        </w:rPr>
        <w:t>Electrical Installation Condition Report</w:t>
      </w:r>
      <w:r w:rsidRPr="000D45E1">
        <w:rPr>
          <w:rFonts w:ascii="Arial" w:hAnsi="Arial" w:cs="Arial"/>
          <w:sz w:val="24"/>
          <w:szCs w:val="24"/>
        </w:rPr>
        <w:t>” means a report containing the following information—</w:t>
      </w:r>
    </w:p>
    <w:p w14:paraId="6DABBB49" w14:textId="77777777" w:rsidR="00DD2065" w:rsidRPr="000D45E1" w:rsidRDefault="00DD2065" w:rsidP="00DD2065">
      <w:pPr>
        <w:pStyle w:val="NoSpacing"/>
        <w:ind w:left="720"/>
        <w:rPr>
          <w:rFonts w:ascii="Arial" w:hAnsi="Arial" w:cs="Arial"/>
          <w:sz w:val="24"/>
          <w:szCs w:val="24"/>
        </w:rPr>
      </w:pPr>
      <w:r w:rsidRPr="000D45E1">
        <w:rPr>
          <w:rFonts w:ascii="Arial" w:hAnsi="Arial" w:cs="Arial"/>
          <w:sz w:val="24"/>
          <w:szCs w:val="24"/>
        </w:rPr>
        <w:t xml:space="preserve">(a) </w:t>
      </w:r>
      <w:proofErr w:type="gramStart"/>
      <w:r w:rsidRPr="000D45E1">
        <w:rPr>
          <w:rFonts w:ascii="Arial" w:hAnsi="Arial" w:cs="Arial"/>
          <w:sz w:val="24"/>
          <w:szCs w:val="24"/>
        </w:rPr>
        <w:t>the</w:t>
      </w:r>
      <w:proofErr w:type="gramEnd"/>
      <w:r w:rsidRPr="000D45E1">
        <w:rPr>
          <w:rFonts w:ascii="Arial" w:hAnsi="Arial" w:cs="Arial"/>
          <w:sz w:val="24"/>
          <w:szCs w:val="24"/>
        </w:rPr>
        <w:t xml:space="preserve"> date on which the inspection was carried out,</w:t>
      </w:r>
    </w:p>
    <w:p w14:paraId="703CDBF9" w14:textId="5792A6FF" w:rsidR="00DD2065" w:rsidRPr="000D45E1" w:rsidRDefault="00DD2065" w:rsidP="00DD2065">
      <w:pPr>
        <w:pStyle w:val="NoSpacing"/>
        <w:ind w:left="720"/>
        <w:rPr>
          <w:rFonts w:ascii="Arial" w:hAnsi="Arial" w:cs="Arial"/>
          <w:sz w:val="24"/>
          <w:szCs w:val="24"/>
        </w:rPr>
      </w:pPr>
      <w:r w:rsidRPr="000D45E1">
        <w:rPr>
          <w:rFonts w:ascii="Arial" w:hAnsi="Arial" w:cs="Arial"/>
          <w:sz w:val="24"/>
          <w:szCs w:val="24"/>
        </w:rPr>
        <w:t>(b)</w:t>
      </w:r>
      <w:r w:rsidR="005D651F">
        <w:rPr>
          <w:rFonts w:ascii="Arial" w:hAnsi="Arial" w:cs="Arial"/>
          <w:sz w:val="24"/>
          <w:szCs w:val="24"/>
        </w:rPr>
        <w:t xml:space="preserve"> </w:t>
      </w:r>
      <w:proofErr w:type="gramStart"/>
      <w:r w:rsidRPr="000D45E1">
        <w:rPr>
          <w:rFonts w:ascii="Arial" w:hAnsi="Arial" w:cs="Arial"/>
          <w:sz w:val="24"/>
          <w:szCs w:val="24"/>
        </w:rPr>
        <w:t>the</w:t>
      </w:r>
      <w:proofErr w:type="gramEnd"/>
      <w:r w:rsidRPr="000D45E1">
        <w:rPr>
          <w:rFonts w:ascii="Arial" w:hAnsi="Arial" w:cs="Arial"/>
          <w:sz w:val="24"/>
          <w:szCs w:val="24"/>
        </w:rPr>
        <w:t xml:space="preserve"> address of the premises inspected,</w:t>
      </w:r>
    </w:p>
    <w:p w14:paraId="69CFD46B" w14:textId="301D69DE" w:rsidR="00DD2065" w:rsidRPr="000D45E1" w:rsidRDefault="00DD2065" w:rsidP="00DD2065">
      <w:pPr>
        <w:pStyle w:val="NoSpacing"/>
        <w:ind w:left="720"/>
        <w:rPr>
          <w:rFonts w:ascii="Arial" w:hAnsi="Arial" w:cs="Arial"/>
          <w:sz w:val="24"/>
          <w:szCs w:val="24"/>
        </w:rPr>
      </w:pPr>
      <w:r w:rsidRPr="000D45E1">
        <w:rPr>
          <w:rFonts w:ascii="Arial" w:hAnsi="Arial" w:cs="Arial"/>
          <w:sz w:val="24"/>
          <w:szCs w:val="24"/>
        </w:rPr>
        <w:t>(c)</w:t>
      </w:r>
      <w:r w:rsidR="005D651F">
        <w:rPr>
          <w:rFonts w:ascii="Arial" w:hAnsi="Arial" w:cs="Arial"/>
          <w:sz w:val="24"/>
          <w:szCs w:val="24"/>
        </w:rPr>
        <w:t xml:space="preserve"> </w:t>
      </w:r>
      <w:proofErr w:type="gramStart"/>
      <w:r w:rsidRPr="000D45E1">
        <w:rPr>
          <w:rFonts w:ascii="Arial" w:hAnsi="Arial" w:cs="Arial"/>
          <w:sz w:val="24"/>
          <w:szCs w:val="24"/>
        </w:rPr>
        <w:t>the</w:t>
      </w:r>
      <w:proofErr w:type="gramEnd"/>
      <w:r w:rsidRPr="000D45E1">
        <w:rPr>
          <w:rFonts w:ascii="Arial" w:hAnsi="Arial" w:cs="Arial"/>
          <w:sz w:val="24"/>
          <w:szCs w:val="24"/>
        </w:rPr>
        <w:t xml:space="preserve"> name, address and relevant qualifications of the person who carried out the inspection,</w:t>
      </w:r>
    </w:p>
    <w:p w14:paraId="6514FB8A" w14:textId="73732C55" w:rsidR="00DD2065" w:rsidRPr="000D45E1" w:rsidRDefault="00DD2065" w:rsidP="00DD2065">
      <w:pPr>
        <w:pStyle w:val="NoSpacing"/>
        <w:ind w:left="720"/>
        <w:rPr>
          <w:rFonts w:ascii="Arial" w:hAnsi="Arial" w:cs="Arial"/>
          <w:sz w:val="24"/>
          <w:szCs w:val="24"/>
        </w:rPr>
      </w:pPr>
      <w:r w:rsidRPr="000D45E1">
        <w:rPr>
          <w:rFonts w:ascii="Arial" w:hAnsi="Arial" w:cs="Arial"/>
          <w:sz w:val="24"/>
          <w:szCs w:val="24"/>
        </w:rPr>
        <w:t>(d)</w:t>
      </w:r>
      <w:r w:rsidR="005D651F">
        <w:rPr>
          <w:rFonts w:ascii="Arial" w:hAnsi="Arial" w:cs="Arial"/>
          <w:sz w:val="24"/>
          <w:szCs w:val="24"/>
        </w:rPr>
        <w:t xml:space="preserve"> </w:t>
      </w:r>
      <w:proofErr w:type="gramStart"/>
      <w:r w:rsidRPr="000D45E1">
        <w:rPr>
          <w:rFonts w:ascii="Arial" w:hAnsi="Arial" w:cs="Arial"/>
          <w:sz w:val="24"/>
          <w:szCs w:val="24"/>
        </w:rPr>
        <w:t>a</w:t>
      </w:r>
      <w:proofErr w:type="gramEnd"/>
      <w:r w:rsidRPr="000D45E1">
        <w:rPr>
          <w:rFonts w:ascii="Arial" w:hAnsi="Arial" w:cs="Arial"/>
          <w:sz w:val="24"/>
          <w:szCs w:val="24"/>
        </w:rPr>
        <w:t xml:space="preserve"> description, and the location, of each installation, fixture, fitting and appliance inspected,</w:t>
      </w:r>
    </w:p>
    <w:p w14:paraId="7102C1D5" w14:textId="2074C9D8" w:rsidR="00DD2065" w:rsidRPr="000D45E1" w:rsidRDefault="00DD2065" w:rsidP="00DD2065">
      <w:pPr>
        <w:pStyle w:val="NoSpacing"/>
        <w:ind w:left="720"/>
        <w:rPr>
          <w:rFonts w:ascii="Arial" w:hAnsi="Arial" w:cs="Arial"/>
          <w:sz w:val="24"/>
          <w:szCs w:val="24"/>
        </w:rPr>
      </w:pPr>
      <w:r w:rsidRPr="000D45E1">
        <w:rPr>
          <w:rFonts w:ascii="Arial" w:hAnsi="Arial" w:cs="Arial"/>
          <w:sz w:val="24"/>
          <w:szCs w:val="24"/>
        </w:rPr>
        <w:t>(e)</w:t>
      </w:r>
      <w:r w:rsidR="001315D7">
        <w:rPr>
          <w:rFonts w:ascii="Arial" w:hAnsi="Arial" w:cs="Arial"/>
          <w:sz w:val="24"/>
          <w:szCs w:val="24"/>
        </w:rPr>
        <w:t xml:space="preserve"> </w:t>
      </w:r>
      <w:proofErr w:type="gramStart"/>
      <w:r w:rsidRPr="000D45E1">
        <w:rPr>
          <w:rFonts w:ascii="Arial" w:hAnsi="Arial" w:cs="Arial"/>
          <w:sz w:val="24"/>
          <w:szCs w:val="24"/>
        </w:rPr>
        <w:t>any</w:t>
      </w:r>
      <w:proofErr w:type="gramEnd"/>
      <w:r w:rsidRPr="000D45E1">
        <w:rPr>
          <w:rFonts w:ascii="Arial" w:hAnsi="Arial" w:cs="Arial"/>
          <w:sz w:val="24"/>
          <w:szCs w:val="24"/>
        </w:rPr>
        <w:t xml:space="preserve"> defect identified,</w:t>
      </w:r>
    </w:p>
    <w:p w14:paraId="11D30D61" w14:textId="3B701718" w:rsidR="00DD2065" w:rsidRPr="000D45E1" w:rsidRDefault="00DD2065" w:rsidP="00DD2065">
      <w:pPr>
        <w:pStyle w:val="NoSpacing"/>
        <w:ind w:left="720"/>
        <w:rPr>
          <w:rFonts w:ascii="Arial" w:hAnsi="Arial" w:cs="Arial"/>
          <w:sz w:val="24"/>
          <w:szCs w:val="24"/>
        </w:rPr>
      </w:pPr>
      <w:r w:rsidRPr="000D45E1">
        <w:rPr>
          <w:rFonts w:ascii="Arial" w:hAnsi="Arial" w:cs="Arial"/>
          <w:sz w:val="24"/>
          <w:szCs w:val="24"/>
        </w:rPr>
        <w:t>(f)</w:t>
      </w:r>
      <w:r w:rsidR="001315D7">
        <w:rPr>
          <w:rFonts w:ascii="Arial" w:hAnsi="Arial" w:cs="Arial"/>
          <w:sz w:val="24"/>
          <w:szCs w:val="24"/>
        </w:rPr>
        <w:t xml:space="preserve"> </w:t>
      </w:r>
      <w:proofErr w:type="gramStart"/>
      <w:r w:rsidRPr="000D45E1">
        <w:rPr>
          <w:rFonts w:ascii="Arial" w:hAnsi="Arial" w:cs="Arial"/>
          <w:sz w:val="24"/>
          <w:szCs w:val="24"/>
        </w:rPr>
        <w:t>any</w:t>
      </w:r>
      <w:proofErr w:type="gramEnd"/>
      <w:r w:rsidRPr="000D45E1">
        <w:rPr>
          <w:rFonts w:ascii="Arial" w:hAnsi="Arial" w:cs="Arial"/>
          <w:sz w:val="24"/>
          <w:szCs w:val="24"/>
        </w:rPr>
        <w:t xml:space="preserve"> action taken to remedy a defect,</w:t>
      </w:r>
    </w:p>
    <w:p w14:paraId="68B50599" w14:textId="77777777" w:rsidR="00DD2065" w:rsidRPr="000D45E1" w:rsidRDefault="00DD2065" w:rsidP="00DD2065">
      <w:pPr>
        <w:pStyle w:val="NoSpacing"/>
        <w:rPr>
          <w:rFonts w:ascii="Arial" w:hAnsi="Arial" w:cs="Arial"/>
          <w:sz w:val="24"/>
          <w:szCs w:val="24"/>
        </w:rPr>
      </w:pPr>
    </w:p>
    <w:p w14:paraId="03A4A3BD" w14:textId="77777777" w:rsidR="00DD2065" w:rsidRPr="000D45E1" w:rsidRDefault="00DD2065" w:rsidP="00DD2065">
      <w:pPr>
        <w:pStyle w:val="NoSpacing"/>
        <w:ind w:left="720"/>
        <w:rPr>
          <w:rFonts w:ascii="Arial" w:hAnsi="Arial" w:cs="Arial"/>
          <w:sz w:val="24"/>
          <w:szCs w:val="24"/>
        </w:rPr>
      </w:pPr>
      <w:r w:rsidRPr="000D45E1">
        <w:rPr>
          <w:rFonts w:ascii="Arial" w:hAnsi="Arial" w:cs="Arial"/>
          <w:sz w:val="24"/>
          <w:szCs w:val="24"/>
        </w:rPr>
        <w:t>“</w:t>
      </w:r>
      <w:r w:rsidRPr="000D45E1">
        <w:rPr>
          <w:rStyle w:val="legterm"/>
          <w:rFonts w:ascii="Arial" w:hAnsi="Arial" w:cs="Arial"/>
          <w:sz w:val="24"/>
          <w:szCs w:val="24"/>
        </w:rPr>
        <w:t>Energy Performance Certificate</w:t>
      </w:r>
      <w:r w:rsidRPr="000D45E1">
        <w:rPr>
          <w:rFonts w:ascii="Arial" w:hAnsi="Arial" w:cs="Arial"/>
          <w:sz w:val="24"/>
          <w:szCs w:val="24"/>
        </w:rPr>
        <w:t>” means a certificate which complies with regulation 6 of the Energy Performance of Buildings (Scotland) Regulations 2008,</w:t>
      </w:r>
    </w:p>
    <w:p w14:paraId="5E2A4560" w14:textId="77777777" w:rsidR="00DD2065" w:rsidRPr="000D45E1" w:rsidRDefault="00DD2065" w:rsidP="00DD2065">
      <w:pPr>
        <w:pStyle w:val="NoSpacing"/>
        <w:rPr>
          <w:rFonts w:ascii="Arial" w:hAnsi="Arial" w:cs="Arial"/>
          <w:sz w:val="24"/>
          <w:szCs w:val="24"/>
        </w:rPr>
      </w:pPr>
    </w:p>
    <w:p w14:paraId="16B46B2A" w14:textId="77777777" w:rsidR="00DD2065" w:rsidRPr="000D45E1" w:rsidRDefault="00DD2065" w:rsidP="00DD2065">
      <w:pPr>
        <w:pStyle w:val="NoSpacing"/>
        <w:ind w:left="720"/>
        <w:rPr>
          <w:rFonts w:ascii="Arial" w:hAnsi="Arial" w:cs="Arial"/>
          <w:sz w:val="24"/>
          <w:szCs w:val="24"/>
        </w:rPr>
      </w:pPr>
      <w:r w:rsidRPr="000D45E1">
        <w:rPr>
          <w:rFonts w:ascii="Arial" w:hAnsi="Arial" w:cs="Arial"/>
          <w:sz w:val="24"/>
          <w:szCs w:val="24"/>
        </w:rPr>
        <w:t>“</w:t>
      </w:r>
      <w:proofErr w:type="gramStart"/>
      <w:r w:rsidRPr="000D45E1">
        <w:rPr>
          <w:rStyle w:val="legterm"/>
          <w:rFonts w:ascii="Arial" w:hAnsi="Arial" w:cs="Arial"/>
          <w:sz w:val="24"/>
          <w:szCs w:val="24"/>
        </w:rPr>
        <w:t>gas</w:t>
      </w:r>
      <w:proofErr w:type="gramEnd"/>
      <w:r w:rsidRPr="000D45E1">
        <w:rPr>
          <w:rStyle w:val="legterm"/>
          <w:rFonts w:ascii="Arial" w:hAnsi="Arial" w:cs="Arial"/>
          <w:sz w:val="24"/>
          <w:szCs w:val="24"/>
        </w:rPr>
        <w:t xml:space="preserve"> safety report</w:t>
      </w:r>
      <w:r w:rsidRPr="000D45E1">
        <w:rPr>
          <w:rFonts w:ascii="Arial" w:hAnsi="Arial" w:cs="Arial"/>
          <w:sz w:val="24"/>
          <w:szCs w:val="24"/>
        </w:rPr>
        <w:t>” means a report containing the following information—</w:t>
      </w:r>
    </w:p>
    <w:p w14:paraId="227FE454" w14:textId="5632D354" w:rsidR="00DD2065" w:rsidRPr="000D45E1" w:rsidRDefault="00DD2065" w:rsidP="00DD2065">
      <w:pPr>
        <w:pStyle w:val="NoSpacing"/>
        <w:ind w:left="720"/>
        <w:rPr>
          <w:rFonts w:ascii="Arial" w:hAnsi="Arial" w:cs="Arial"/>
          <w:sz w:val="24"/>
          <w:szCs w:val="24"/>
        </w:rPr>
      </w:pPr>
      <w:r w:rsidRPr="000D45E1">
        <w:rPr>
          <w:rFonts w:ascii="Arial" w:hAnsi="Arial" w:cs="Arial"/>
          <w:sz w:val="24"/>
          <w:szCs w:val="24"/>
        </w:rPr>
        <w:t>(a)</w:t>
      </w:r>
      <w:r w:rsidR="001315D7">
        <w:rPr>
          <w:rFonts w:ascii="Arial" w:hAnsi="Arial" w:cs="Arial"/>
          <w:sz w:val="24"/>
          <w:szCs w:val="24"/>
        </w:rPr>
        <w:t xml:space="preserve"> </w:t>
      </w:r>
      <w:proofErr w:type="gramStart"/>
      <w:r w:rsidRPr="000D45E1">
        <w:rPr>
          <w:rFonts w:ascii="Arial" w:hAnsi="Arial" w:cs="Arial"/>
          <w:sz w:val="24"/>
          <w:szCs w:val="24"/>
        </w:rPr>
        <w:t>the</w:t>
      </w:r>
      <w:proofErr w:type="gramEnd"/>
      <w:r w:rsidRPr="000D45E1">
        <w:rPr>
          <w:rFonts w:ascii="Arial" w:hAnsi="Arial" w:cs="Arial"/>
          <w:sz w:val="24"/>
          <w:szCs w:val="24"/>
        </w:rPr>
        <w:t xml:space="preserve"> date on which the appliance or flue was checked,</w:t>
      </w:r>
    </w:p>
    <w:p w14:paraId="1F673B97" w14:textId="76E20EA9" w:rsidR="00DD2065" w:rsidRPr="000D45E1" w:rsidRDefault="00DD2065" w:rsidP="00DD2065">
      <w:pPr>
        <w:pStyle w:val="NoSpacing"/>
        <w:ind w:left="720"/>
        <w:rPr>
          <w:rFonts w:ascii="Arial" w:hAnsi="Arial" w:cs="Arial"/>
          <w:sz w:val="24"/>
          <w:szCs w:val="24"/>
        </w:rPr>
      </w:pPr>
      <w:r w:rsidRPr="000D45E1">
        <w:rPr>
          <w:rFonts w:ascii="Arial" w:hAnsi="Arial" w:cs="Arial"/>
          <w:sz w:val="24"/>
          <w:szCs w:val="24"/>
        </w:rPr>
        <w:t>(b)</w:t>
      </w:r>
      <w:r w:rsidR="001315D7">
        <w:rPr>
          <w:rFonts w:ascii="Arial" w:hAnsi="Arial" w:cs="Arial"/>
          <w:sz w:val="24"/>
          <w:szCs w:val="24"/>
        </w:rPr>
        <w:t xml:space="preserve"> </w:t>
      </w:r>
      <w:proofErr w:type="gramStart"/>
      <w:r w:rsidRPr="000D45E1">
        <w:rPr>
          <w:rFonts w:ascii="Arial" w:hAnsi="Arial" w:cs="Arial"/>
          <w:sz w:val="24"/>
          <w:szCs w:val="24"/>
        </w:rPr>
        <w:t>the</w:t>
      </w:r>
      <w:proofErr w:type="gramEnd"/>
      <w:r w:rsidRPr="000D45E1">
        <w:rPr>
          <w:rFonts w:ascii="Arial" w:hAnsi="Arial" w:cs="Arial"/>
          <w:sz w:val="24"/>
          <w:szCs w:val="24"/>
        </w:rPr>
        <w:t xml:space="preserve"> address of the premises at which the appliance or flue is installed,</w:t>
      </w:r>
    </w:p>
    <w:p w14:paraId="5665D7DC" w14:textId="59595EBB" w:rsidR="00DD2065" w:rsidRPr="000D45E1" w:rsidRDefault="00DD2065" w:rsidP="00DD2065">
      <w:pPr>
        <w:pStyle w:val="NoSpacing"/>
        <w:ind w:left="720"/>
        <w:rPr>
          <w:rFonts w:ascii="Arial" w:hAnsi="Arial" w:cs="Arial"/>
          <w:sz w:val="24"/>
          <w:szCs w:val="24"/>
        </w:rPr>
      </w:pPr>
      <w:r w:rsidRPr="000D45E1">
        <w:rPr>
          <w:rFonts w:ascii="Arial" w:hAnsi="Arial" w:cs="Arial"/>
          <w:sz w:val="24"/>
          <w:szCs w:val="24"/>
        </w:rPr>
        <w:t>(c)</w:t>
      </w:r>
      <w:r w:rsidR="001315D7">
        <w:rPr>
          <w:rFonts w:ascii="Arial" w:hAnsi="Arial" w:cs="Arial"/>
          <w:sz w:val="24"/>
          <w:szCs w:val="24"/>
        </w:rPr>
        <w:t xml:space="preserve"> </w:t>
      </w:r>
      <w:proofErr w:type="gramStart"/>
      <w:r w:rsidRPr="000D45E1">
        <w:rPr>
          <w:rFonts w:ascii="Arial" w:hAnsi="Arial" w:cs="Arial"/>
          <w:sz w:val="24"/>
          <w:szCs w:val="24"/>
        </w:rPr>
        <w:t>a</w:t>
      </w:r>
      <w:proofErr w:type="gramEnd"/>
      <w:r w:rsidRPr="000D45E1">
        <w:rPr>
          <w:rFonts w:ascii="Arial" w:hAnsi="Arial" w:cs="Arial"/>
          <w:sz w:val="24"/>
          <w:szCs w:val="24"/>
        </w:rPr>
        <w:t xml:space="preserve"> description of and the location of each appliance or flue checked,</w:t>
      </w:r>
    </w:p>
    <w:p w14:paraId="1C17021E" w14:textId="54941728" w:rsidR="00DD2065" w:rsidRPr="000D45E1" w:rsidRDefault="00DD2065" w:rsidP="00DD2065">
      <w:pPr>
        <w:pStyle w:val="NoSpacing"/>
        <w:ind w:left="720"/>
        <w:rPr>
          <w:rFonts w:ascii="Arial" w:hAnsi="Arial" w:cs="Arial"/>
          <w:sz w:val="24"/>
          <w:szCs w:val="24"/>
        </w:rPr>
      </w:pPr>
      <w:r w:rsidRPr="000D45E1">
        <w:rPr>
          <w:rFonts w:ascii="Arial" w:hAnsi="Arial" w:cs="Arial"/>
          <w:sz w:val="24"/>
          <w:szCs w:val="24"/>
        </w:rPr>
        <w:t>(d)</w:t>
      </w:r>
      <w:r w:rsidR="001315D7">
        <w:rPr>
          <w:rFonts w:ascii="Arial" w:hAnsi="Arial" w:cs="Arial"/>
          <w:sz w:val="24"/>
          <w:szCs w:val="24"/>
        </w:rPr>
        <w:t xml:space="preserve"> </w:t>
      </w:r>
      <w:proofErr w:type="gramStart"/>
      <w:r w:rsidRPr="000D45E1">
        <w:rPr>
          <w:rFonts w:ascii="Arial" w:hAnsi="Arial" w:cs="Arial"/>
          <w:sz w:val="24"/>
          <w:szCs w:val="24"/>
        </w:rPr>
        <w:t>any</w:t>
      </w:r>
      <w:proofErr w:type="gramEnd"/>
      <w:r w:rsidRPr="000D45E1">
        <w:rPr>
          <w:rFonts w:ascii="Arial" w:hAnsi="Arial" w:cs="Arial"/>
          <w:sz w:val="24"/>
          <w:szCs w:val="24"/>
        </w:rPr>
        <w:t xml:space="preserve"> safety defect identified,</w:t>
      </w:r>
    </w:p>
    <w:p w14:paraId="39B901A8" w14:textId="7D5466D3" w:rsidR="00DD2065" w:rsidRPr="000D45E1" w:rsidRDefault="00DD2065" w:rsidP="00DD2065">
      <w:pPr>
        <w:pStyle w:val="NoSpacing"/>
        <w:ind w:left="720"/>
        <w:rPr>
          <w:rFonts w:ascii="Arial" w:hAnsi="Arial" w:cs="Arial"/>
          <w:sz w:val="24"/>
          <w:szCs w:val="24"/>
        </w:rPr>
      </w:pPr>
      <w:r w:rsidRPr="000D45E1">
        <w:rPr>
          <w:rFonts w:ascii="Arial" w:hAnsi="Arial" w:cs="Arial"/>
          <w:sz w:val="24"/>
          <w:szCs w:val="24"/>
        </w:rPr>
        <w:t>(e)</w:t>
      </w:r>
      <w:r w:rsidR="00E20C02">
        <w:rPr>
          <w:rFonts w:ascii="Arial" w:hAnsi="Arial" w:cs="Arial"/>
          <w:sz w:val="24"/>
          <w:szCs w:val="24"/>
        </w:rPr>
        <w:t xml:space="preserve"> </w:t>
      </w:r>
      <w:proofErr w:type="gramStart"/>
      <w:r w:rsidRPr="000D45E1">
        <w:rPr>
          <w:rFonts w:ascii="Arial" w:hAnsi="Arial" w:cs="Arial"/>
          <w:sz w:val="24"/>
          <w:szCs w:val="24"/>
        </w:rPr>
        <w:t>any</w:t>
      </w:r>
      <w:proofErr w:type="gramEnd"/>
      <w:r w:rsidRPr="000D45E1">
        <w:rPr>
          <w:rFonts w:ascii="Arial" w:hAnsi="Arial" w:cs="Arial"/>
          <w:sz w:val="24"/>
          <w:szCs w:val="24"/>
        </w:rPr>
        <w:t xml:space="preserve"> remedial action taken,</w:t>
      </w:r>
    </w:p>
    <w:p w14:paraId="09814BD2" w14:textId="29F9B0E7" w:rsidR="00DD2065" w:rsidRPr="000D45E1" w:rsidRDefault="00DD2065" w:rsidP="00DD2065">
      <w:pPr>
        <w:pStyle w:val="NoSpacing"/>
        <w:ind w:left="720"/>
        <w:rPr>
          <w:rFonts w:ascii="Arial" w:hAnsi="Arial" w:cs="Arial"/>
          <w:sz w:val="24"/>
          <w:szCs w:val="24"/>
        </w:rPr>
      </w:pPr>
      <w:r w:rsidRPr="000D45E1">
        <w:rPr>
          <w:rFonts w:ascii="Arial" w:hAnsi="Arial" w:cs="Arial"/>
          <w:sz w:val="24"/>
          <w:szCs w:val="24"/>
        </w:rPr>
        <w:t>(f)</w:t>
      </w:r>
      <w:r w:rsidR="00E20C02">
        <w:rPr>
          <w:rFonts w:ascii="Arial" w:hAnsi="Arial" w:cs="Arial"/>
          <w:sz w:val="24"/>
          <w:szCs w:val="24"/>
        </w:rPr>
        <w:t xml:space="preserve"> </w:t>
      </w:r>
      <w:proofErr w:type="gramStart"/>
      <w:r w:rsidRPr="000D45E1">
        <w:rPr>
          <w:rFonts w:ascii="Arial" w:hAnsi="Arial" w:cs="Arial"/>
          <w:sz w:val="24"/>
          <w:szCs w:val="24"/>
        </w:rPr>
        <w:t>confirmation</w:t>
      </w:r>
      <w:proofErr w:type="gramEnd"/>
      <w:r w:rsidRPr="000D45E1">
        <w:rPr>
          <w:rFonts w:ascii="Arial" w:hAnsi="Arial" w:cs="Arial"/>
          <w:sz w:val="24"/>
          <w:szCs w:val="24"/>
        </w:rPr>
        <w:t xml:space="preserve"> that the check undertaken complies with the requirements of an examination of—</w:t>
      </w:r>
    </w:p>
    <w:p w14:paraId="40467D33" w14:textId="1442FA21" w:rsidR="00DD2065" w:rsidRPr="000D45E1" w:rsidRDefault="00DD2065" w:rsidP="00DD2065">
      <w:pPr>
        <w:pStyle w:val="NoSpacing"/>
        <w:ind w:left="720" w:firstLine="720"/>
        <w:rPr>
          <w:rFonts w:ascii="Arial" w:hAnsi="Arial" w:cs="Arial"/>
          <w:sz w:val="24"/>
          <w:szCs w:val="24"/>
        </w:rPr>
      </w:pPr>
      <w:r w:rsidRPr="000D45E1">
        <w:rPr>
          <w:rFonts w:ascii="Arial" w:hAnsi="Arial" w:cs="Arial"/>
          <w:sz w:val="24"/>
          <w:szCs w:val="24"/>
        </w:rPr>
        <w:t>(</w:t>
      </w:r>
      <w:proofErr w:type="spellStart"/>
      <w:r w:rsidRPr="000D45E1">
        <w:rPr>
          <w:rFonts w:ascii="Arial" w:hAnsi="Arial" w:cs="Arial"/>
          <w:sz w:val="24"/>
          <w:szCs w:val="24"/>
        </w:rPr>
        <w:t>i</w:t>
      </w:r>
      <w:proofErr w:type="spellEnd"/>
      <w:r w:rsidRPr="000D45E1">
        <w:rPr>
          <w:rFonts w:ascii="Arial" w:hAnsi="Arial" w:cs="Arial"/>
          <w:sz w:val="24"/>
          <w:szCs w:val="24"/>
        </w:rPr>
        <w:t>)</w:t>
      </w:r>
      <w:r w:rsidR="00E20C02">
        <w:rPr>
          <w:rFonts w:ascii="Arial" w:hAnsi="Arial" w:cs="Arial"/>
          <w:sz w:val="24"/>
          <w:szCs w:val="24"/>
        </w:rPr>
        <w:t xml:space="preserve"> </w:t>
      </w:r>
      <w:proofErr w:type="gramStart"/>
      <w:r w:rsidRPr="000D45E1">
        <w:rPr>
          <w:rFonts w:ascii="Arial" w:hAnsi="Arial" w:cs="Arial"/>
          <w:sz w:val="24"/>
          <w:szCs w:val="24"/>
        </w:rPr>
        <w:t>the</w:t>
      </w:r>
      <w:proofErr w:type="gramEnd"/>
      <w:r w:rsidRPr="000D45E1">
        <w:rPr>
          <w:rFonts w:ascii="Arial" w:hAnsi="Arial" w:cs="Arial"/>
          <w:sz w:val="24"/>
          <w:szCs w:val="24"/>
        </w:rPr>
        <w:t xml:space="preserve"> effectiveness of any flue,</w:t>
      </w:r>
    </w:p>
    <w:p w14:paraId="6B3DD30F" w14:textId="68828E04" w:rsidR="00DD2065" w:rsidRPr="000D45E1" w:rsidRDefault="00DD2065" w:rsidP="00DD2065">
      <w:pPr>
        <w:pStyle w:val="NoSpacing"/>
        <w:ind w:left="720" w:firstLine="720"/>
        <w:rPr>
          <w:rFonts w:ascii="Arial" w:hAnsi="Arial" w:cs="Arial"/>
          <w:sz w:val="24"/>
          <w:szCs w:val="24"/>
        </w:rPr>
      </w:pPr>
      <w:r w:rsidRPr="000D45E1">
        <w:rPr>
          <w:rFonts w:ascii="Arial" w:hAnsi="Arial" w:cs="Arial"/>
          <w:sz w:val="24"/>
          <w:szCs w:val="24"/>
        </w:rPr>
        <w:t>(ii)</w:t>
      </w:r>
      <w:r w:rsidR="00E20C02">
        <w:rPr>
          <w:rFonts w:ascii="Arial" w:hAnsi="Arial" w:cs="Arial"/>
          <w:sz w:val="24"/>
          <w:szCs w:val="24"/>
        </w:rPr>
        <w:t xml:space="preserve"> </w:t>
      </w:r>
      <w:proofErr w:type="gramStart"/>
      <w:r w:rsidRPr="000D45E1">
        <w:rPr>
          <w:rFonts w:ascii="Arial" w:hAnsi="Arial" w:cs="Arial"/>
          <w:sz w:val="24"/>
          <w:szCs w:val="24"/>
        </w:rPr>
        <w:t>the</w:t>
      </w:r>
      <w:proofErr w:type="gramEnd"/>
      <w:r w:rsidRPr="000D45E1">
        <w:rPr>
          <w:rFonts w:ascii="Arial" w:hAnsi="Arial" w:cs="Arial"/>
          <w:sz w:val="24"/>
          <w:szCs w:val="24"/>
        </w:rPr>
        <w:t xml:space="preserve"> supply of combustion air,</w:t>
      </w:r>
    </w:p>
    <w:p w14:paraId="3DD6D5DE" w14:textId="738F1AF9" w:rsidR="00DD2065" w:rsidRPr="000D45E1" w:rsidRDefault="00DD2065" w:rsidP="00DD2065">
      <w:pPr>
        <w:pStyle w:val="NoSpacing"/>
        <w:ind w:left="1440"/>
        <w:rPr>
          <w:rFonts w:ascii="Arial" w:hAnsi="Arial" w:cs="Arial"/>
          <w:sz w:val="24"/>
          <w:szCs w:val="24"/>
        </w:rPr>
      </w:pPr>
      <w:r w:rsidRPr="000D45E1">
        <w:rPr>
          <w:rFonts w:ascii="Arial" w:hAnsi="Arial" w:cs="Arial"/>
          <w:sz w:val="24"/>
          <w:szCs w:val="24"/>
        </w:rPr>
        <w:t>(iii)</w:t>
      </w:r>
      <w:r w:rsidR="00E20C02">
        <w:rPr>
          <w:rFonts w:ascii="Arial" w:hAnsi="Arial" w:cs="Arial"/>
          <w:sz w:val="24"/>
          <w:szCs w:val="24"/>
        </w:rPr>
        <w:t xml:space="preserve"> </w:t>
      </w:r>
      <w:proofErr w:type="gramStart"/>
      <w:r w:rsidRPr="000D45E1">
        <w:rPr>
          <w:rFonts w:ascii="Arial" w:hAnsi="Arial" w:cs="Arial"/>
          <w:sz w:val="24"/>
          <w:szCs w:val="24"/>
        </w:rPr>
        <w:t>subject</w:t>
      </w:r>
      <w:proofErr w:type="gramEnd"/>
      <w:r w:rsidRPr="000D45E1">
        <w:rPr>
          <w:rFonts w:ascii="Arial" w:hAnsi="Arial" w:cs="Arial"/>
          <w:sz w:val="24"/>
          <w:szCs w:val="24"/>
        </w:rPr>
        <w:t xml:space="preserve"> to head (iv), its operating pressure or heat input or, where necessary, both,</w:t>
      </w:r>
    </w:p>
    <w:p w14:paraId="75D78361" w14:textId="548B70CB" w:rsidR="00DD2065" w:rsidRPr="000D45E1" w:rsidRDefault="00DD2065" w:rsidP="00DD2065">
      <w:pPr>
        <w:pStyle w:val="NoSpacing"/>
        <w:ind w:left="1440"/>
        <w:rPr>
          <w:rFonts w:ascii="Arial" w:hAnsi="Arial" w:cs="Arial"/>
          <w:sz w:val="24"/>
          <w:szCs w:val="24"/>
        </w:rPr>
      </w:pPr>
      <w:r w:rsidRPr="000D45E1">
        <w:rPr>
          <w:rFonts w:ascii="Arial" w:hAnsi="Arial" w:cs="Arial"/>
          <w:sz w:val="24"/>
          <w:szCs w:val="24"/>
        </w:rPr>
        <w:t>(iv)</w:t>
      </w:r>
      <w:r w:rsidR="00E20C02">
        <w:rPr>
          <w:rFonts w:ascii="Arial" w:hAnsi="Arial" w:cs="Arial"/>
          <w:sz w:val="24"/>
          <w:szCs w:val="24"/>
        </w:rPr>
        <w:t xml:space="preserve"> </w:t>
      </w:r>
      <w:proofErr w:type="gramStart"/>
      <w:r w:rsidRPr="000D45E1">
        <w:rPr>
          <w:rFonts w:ascii="Arial" w:hAnsi="Arial" w:cs="Arial"/>
          <w:sz w:val="24"/>
          <w:szCs w:val="24"/>
        </w:rPr>
        <w:t>if</w:t>
      </w:r>
      <w:proofErr w:type="gramEnd"/>
      <w:r w:rsidRPr="000D45E1">
        <w:rPr>
          <w:rFonts w:ascii="Arial" w:hAnsi="Arial" w:cs="Arial"/>
          <w:sz w:val="24"/>
          <w:szCs w:val="24"/>
        </w:rPr>
        <w:t xml:space="preserve"> it is not reasonably practicable to examine its operating pressure or heat input (or, where necessary, both), its combustion performance,</w:t>
      </w:r>
    </w:p>
    <w:p w14:paraId="67D8295B" w14:textId="0472F1C5" w:rsidR="00DD2065" w:rsidRPr="000D45E1" w:rsidRDefault="00DD2065" w:rsidP="00DD2065">
      <w:pPr>
        <w:pStyle w:val="NoSpacing"/>
        <w:ind w:left="720" w:firstLine="720"/>
        <w:rPr>
          <w:rFonts w:ascii="Arial" w:hAnsi="Arial" w:cs="Arial"/>
          <w:sz w:val="24"/>
          <w:szCs w:val="24"/>
        </w:rPr>
      </w:pPr>
      <w:r w:rsidRPr="000D45E1">
        <w:rPr>
          <w:rFonts w:ascii="Arial" w:hAnsi="Arial" w:cs="Arial"/>
          <w:sz w:val="24"/>
          <w:szCs w:val="24"/>
        </w:rPr>
        <w:t>(v)</w:t>
      </w:r>
      <w:r w:rsidR="00E20C02">
        <w:rPr>
          <w:rFonts w:ascii="Arial" w:hAnsi="Arial" w:cs="Arial"/>
          <w:sz w:val="24"/>
          <w:szCs w:val="24"/>
        </w:rPr>
        <w:t xml:space="preserve"> </w:t>
      </w:r>
      <w:proofErr w:type="gramStart"/>
      <w:r w:rsidRPr="000D45E1">
        <w:rPr>
          <w:rFonts w:ascii="Arial" w:hAnsi="Arial" w:cs="Arial"/>
          <w:sz w:val="24"/>
          <w:szCs w:val="24"/>
        </w:rPr>
        <w:t>its</w:t>
      </w:r>
      <w:proofErr w:type="gramEnd"/>
      <w:r w:rsidRPr="000D45E1">
        <w:rPr>
          <w:rFonts w:ascii="Arial" w:hAnsi="Arial" w:cs="Arial"/>
          <w:sz w:val="24"/>
          <w:szCs w:val="24"/>
        </w:rPr>
        <w:t xml:space="preserve"> operation so as to ensure its safe functioning,</w:t>
      </w:r>
    </w:p>
    <w:p w14:paraId="6AB7717B" w14:textId="6B045852" w:rsidR="00DD2065" w:rsidRPr="000D45E1" w:rsidRDefault="00DD2065" w:rsidP="00DD2065">
      <w:pPr>
        <w:pStyle w:val="NoSpacing"/>
        <w:ind w:left="720"/>
        <w:rPr>
          <w:rFonts w:ascii="Arial" w:hAnsi="Arial" w:cs="Arial"/>
          <w:sz w:val="24"/>
          <w:szCs w:val="24"/>
        </w:rPr>
      </w:pPr>
      <w:r w:rsidRPr="000D45E1">
        <w:rPr>
          <w:rFonts w:ascii="Arial" w:hAnsi="Arial" w:cs="Arial"/>
          <w:sz w:val="24"/>
          <w:szCs w:val="24"/>
        </w:rPr>
        <w:t>(g)</w:t>
      </w:r>
      <w:r w:rsidR="00E20C02">
        <w:rPr>
          <w:rFonts w:ascii="Arial" w:hAnsi="Arial" w:cs="Arial"/>
          <w:sz w:val="24"/>
          <w:szCs w:val="24"/>
        </w:rPr>
        <w:t xml:space="preserve"> </w:t>
      </w:r>
      <w:proofErr w:type="gramStart"/>
      <w:r w:rsidRPr="000D45E1">
        <w:rPr>
          <w:rFonts w:ascii="Arial" w:hAnsi="Arial" w:cs="Arial"/>
          <w:sz w:val="24"/>
          <w:szCs w:val="24"/>
        </w:rPr>
        <w:t>the</w:t>
      </w:r>
      <w:proofErr w:type="gramEnd"/>
      <w:r w:rsidRPr="000D45E1">
        <w:rPr>
          <w:rFonts w:ascii="Arial" w:hAnsi="Arial" w:cs="Arial"/>
          <w:sz w:val="24"/>
          <w:szCs w:val="24"/>
        </w:rPr>
        <w:t xml:space="preserve"> name and signature of the individual carrying out the check, and</w:t>
      </w:r>
    </w:p>
    <w:p w14:paraId="1A896B54" w14:textId="48B1B3C2" w:rsidR="00DD2065" w:rsidRPr="000D45E1" w:rsidRDefault="00DD2065" w:rsidP="00DD2065">
      <w:pPr>
        <w:pStyle w:val="NoSpacing"/>
        <w:ind w:left="720"/>
        <w:rPr>
          <w:rFonts w:ascii="Arial" w:hAnsi="Arial" w:cs="Arial"/>
          <w:sz w:val="24"/>
          <w:szCs w:val="24"/>
        </w:rPr>
      </w:pPr>
      <w:r w:rsidRPr="000D45E1">
        <w:rPr>
          <w:rFonts w:ascii="Arial" w:hAnsi="Arial" w:cs="Arial"/>
          <w:sz w:val="24"/>
          <w:szCs w:val="24"/>
        </w:rPr>
        <w:t>(h)</w:t>
      </w:r>
      <w:r w:rsidR="00E20C02">
        <w:rPr>
          <w:rFonts w:ascii="Arial" w:hAnsi="Arial" w:cs="Arial"/>
          <w:sz w:val="24"/>
          <w:szCs w:val="24"/>
        </w:rPr>
        <w:t xml:space="preserve"> </w:t>
      </w:r>
      <w:r w:rsidRPr="000D45E1">
        <w:rPr>
          <w:rFonts w:ascii="Arial" w:hAnsi="Arial" w:cs="Arial"/>
          <w:sz w:val="24"/>
          <w:szCs w:val="24"/>
        </w:rPr>
        <w:t>the registration number with which that individual, or that individual’s employer, is registered with a body approved by the Health and Safety Executive for the purposes of regulation 3(3) of the Gas Safety (Installation and Use) Regulations 1998,</w:t>
      </w:r>
    </w:p>
    <w:p w14:paraId="24E741B8" w14:textId="77777777" w:rsidR="00DD2065" w:rsidRPr="000D45E1" w:rsidRDefault="00DD2065" w:rsidP="00DD2065">
      <w:pPr>
        <w:pStyle w:val="NoSpacing"/>
        <w:rPr>
          <w:rFonts w:ascii="Arial" w:hAnsi="Arial" w:cs="Arial"/>
          <w:sz w:val="24"/>
          <w:szCs w:val="24"/>
        </w:rPr>
      </w:pPr>
    </w:p>
    <w:p w14:paraId="56D0FF44" w14:textId="77777777" w:rsidR="00DD2065" w:rsidRPr="000D45E1" w:rsidRDefault="00DD2065" w:rsidP="00DD2065">
      <w:pPr>
        <w:pStyle w:val="NoSpacing"/>
        <w:ind w:left="720"/>
        <w:rPr>
          <w:rFonts w:ascii="Arial" w:hAnsi="Arial" w:cs="Arial"/>
          <w:sz w:val="24"/>
          <w:szCs w:val="24"/>
        </w:rPr>
      </w:pPr>
      <w:r w:rsidRPr="000D45E1">
        <w:rPr>
          <w:rFonts w:ascii="Arial" w:hAnsi="Arial" w:cs="Arial"/>
          <w:sz w:val="24"/>
          <w:szCs w:val="24"/>
        </w:rPr>
        <w:t>“</w:t>
      </w:r>
      <w:proofErr w:type="gramStart"/>
      <w:r w:rsidRPr="000D45E1">
        <w:rPr>
          <w:rStyle w:val="legterm"/>
          <w:rFonts w:ascii="Arial" w:hAnsi="Arial" w:cs="Arial"/>
          <w:sz w:val="24"/>
          <w:szCs w:val="24"/>
        </w:rPr>
        <w:t>holder</w:t>
      </w:r>
      <w:proofErr w:type="gramEnd"/>
      <w:r w:rsidRPr="000D45E1">
        <w:rPr>
          <w:rStyle w:val="legterm"/>
          <w:rFonts w:ascii="Arial" w:hAnsi="Arial" w:cs="Arial"/>
          <w:sz w:val="24"/>
          <w:szCs w:val="24"/>
        </w:rPr>
        <w:t xml:space="preserve"> of the licence</w:t>
      </w:r>
      <w:r w:rsidRPr="000D45E1">
        <w:rPr>
          <w:rFonts w:ascii="Arial" w:hAnsi="Arial" w:cs="Arial"/>
          <w:sz w:val="24"/>
          <w:szCs w:val="24"/>
        </w:rPr>
        <w:t>” means any person to whom a short-term let licence has been granted or jointly granted,</w:t>
      </w:r>
    </w:p>
    <w:p w14:paraId="2ADDC239" w14:textId="77777777" w:rsidR="00DD2065" w:rsidRPr="000D45E1" w:rsidRDefault="00DD2065" w:rsidP="00DD2065">
      <w:pPr>
        <w:pStyle w:val="NoSpacing"/>
        <w:rPr>
          <w:rFonts w:ascii="Arial" w:hAnsi="Arial" w:cs="Arial"/>
          <w:sz w:val="24"/>
          <w:szCs w:val="24"/>
        </w:rPr>
      </w:pPr>
    </w:p>
    <w:p w14:paraId="1870DB7A" w14:textId="77777777" w:rsidR="00DD2065" w:rsidRPr="000D45E1" w:rsidRDefault="00DD2065" w:rsidP="00DD2065">
      <w:pPr>
        <w:pStyle w:val="NoSpacing"/>
        <w:ind w:left="720"/>
        <w:rPr>
          <w:rFonts w:ascii="Arial" w:hAnsi="Arial" w:cs="Arial"/>
          <w:sz w:val="24"/>
          <w:szCs w:val="24"/>
        </w:rPr>
      </w:pPr>
      <w:r w:rsidRPr="000D45E1">
        <w:rPr>
          <w:rFonts w:ascii="Arial" w:hAnsi="Arial" w:cs="Arial"/>
          <w:sz w:val="24"/>
          <w:szCs w:val="24"/>
        </w:rPr>
        <w:t>“</w:t>
      </w:r>
      <w:proofErr w:type="gramStart"/>
      <w:r w:rsidRPr="000D45E1">
        <w:rPr>
          <w:rStyle w:val="legterm"/>
          <w:rFonts w:ascii="Arial" w:hAnsi="Arial" w:cs="Arial"/>
          <w:sz w:val="24"/>
          <w:szCs w:val="24"/>
        </w:rPr>
        <w:t>home</w:t>
      </w:r>
      <w:proofErr w:type="gramEnd"/>
      <w:r w:rsidRPr="000D45E1">
        <w:rPr>
          <w:rStyle w:val="legterm"/>
          <w:rFonts w:ascii="Arial" w:hAnsi="Arial" w:cs="Arial"/>
          <w:sz w:val="24"/>
          <w:szCs w:val="24"/>
        </w:rPr>
        <w:t xml:space="preserve"> letting</w:t>
      </w:r>
      <w:r w:rsidRPr="000D45E1">
        <w:rPr>
          <w:rFonts w:ascii="Arial" w:hAnsi="Arial" w:cs="Arial"/>
          <w:sz w:val="24"/>
          <w:szCs w:val="24"/>
        </w:rPr>
        <w:t>” means a short-term let consisting of the entering into of an agreement for the use, while the host is absent, of accommodation which is, or is part of, the host’s only or principal home,</w:t>
      </w:r>
    </w:p>
    <w:p w14:paraId="3CA097D6" w14:textId="77777777" w:rsidR="00DD2065" w:rsidRPr="000D45E1" w:rsidRDefault="00DD2065" w:rsidP="00DD2065">
      <w:pPr>
        <w:pStyle w:val="NoSpacing"/>
        <w:rPr>
          <w:rFonts w:ascii="Arial" w:hAnsi="Arial" w:cs="Arial"/>
          <w:sz w:val="24"/>
          <w:szCs w:val="24"/>
        </w:rPr>
      </w:pPr>
    </w:p>
    <w:p w14:paraId="77EDAF47" w14:textId="77777777" w:rsidR="00DD2065" w:rsidRPr="000D45E1" w:rsidRDefault="00DD2065" w:rsidP="00DD2065">
      <w:pPr>
        <w:pStyle w:val="NoSpacing"/>
        <w:ind w:left="720"/>
        <w:rPr>
          <w:rFonts w:ascii="Arial" w:hAnsi="Arial" w:cs="Arial"/>
          <w:sz w:val="24"/>
          <w:szCs w:val="24"/>
        </w:rPr>
      </w:pPr>
      <w:r w:rsidRPr="000D45E1">
        <w:rPr>
          <w:rFonts w:ascii="Arial" w:hAnsi="Arial" w:cs="Arial"/>
          <w:sz w:val="24"/>
          <w:szCs w:val="24"/>
        </w:rPr>
        <w:t>“</w:t>
      </w:r>
      <w:r w:rsidRPr="000D45E1">
        <w:rPr>
          <w:rStyle w:val="legterm"/>
          <w:rFonts w:ascii="Arial" w:hAnsi="Arial" w:cs="Arial"/>
          <w:sz w:val="24"/>
          <w:szCs w:val="24"/>
        </w:rPr>
        <w:t>home sharing</w:t>
      </w:r>
      <w:r w:rsidRPr="000D45E1">
        <w:rPr>
          <w:rFonts w:ascii="Arial" w:hAnsi="Arial" w:cs="Arial"/>
          <w:sz w:val="24"/>
          <w:szCs w:val="24"/>
        </w:rPr>
        <w:t>” means a short-term let consisting of the entering into of an agreement for the use, while the host is present, of accommodation which is, or is part of, the host’s only or principal home,</w:t>
      </w:r>
    </w:p>
    <w:p w14:paraId="746A1C05" w14:textId="77777777" w:rsidR="00DD2065" w:rsidRPr="000D45E1" w:rsidRDefault="00DD2065" w:rsidP="00DD2065">
      <w:pPr>
        <w:pStyle w:val="NoSpacing"/>
        <w:rPr>
          <w:rFonts w:ascii="Arial" w:hAnsi="Arial" w:cs="Arial"/>
          <w:sz w:val="24"/>
          <w:szCs w:val="24"/>
        </w:rPr>
      </w:pPr>
    </w:p>
    <w:p w14:paraId="25C1D4F1" w14:textId="77777777" w:rsidR="00DD2065" w:rsidRPr="000D45E1" w:rsidRDefault="00DD2065" w:rsidP="00DD2065">
      <w:pPr>
        <w:pStyle w:val="NoSpacing"/>
        <w:ind w:left="720"/>
        <w:rPr>
          <w:rFonts w:ascii="Arial" w:hAnsi="Arial" w:cs="Arial"/>
          <w:sz w:val="24"/>
          <w:szCs w:val="24"/>
        </w:rPr>
      </w:pPr>
      <w:r w:rsidRPr="000D45E1">
        <w:rPr>
          <w:rFonts w:ascii="Arial" w:hAnsi="Arial" w:cs="Arial"/>
          <w:sz w:val="24"/>
          <w:szCs w:val="24"/>
        </w:rPr>
        <w:t>“</w:t>
      </w:r>
      <w:proofErr w:type="gramStart"/>
      <w:r w:rsidRPr="000D45E1">
        <w:rPr>
          <w:rStyle w:val="legterm"/>
          <w:rFonts w:ascii="Arial" w:hAnsi="Arial" w:cs="Arial"/>
          <w:sz w:val="24"/>
          <w:szCs w:val="24"/>
        </w:rPr>
        <w:t>premises</w:t>
      </w:r>
      <w:proofErr w:type="gramEnd"/>
      <w:r w:rsidRPr="000D45E1">
        <w:rPr>
          <w:rFonts w:ascii="Arial" w:hAnsi="Arial" w:cs="Arial"/>
          <w:sz w:val="24"/>
          <w:szCs w:val="24"/>
        </w:rPr>
        <w:t>” means the accommodation which is the subject of an application for a short-term licence or the subject of a short-term licence,</w:t>
      </w:r>
    </w:p>
    <w:p w14:paraId="1812F566" w14:textId="77777777" w:rsidR="00DD2065" w:rsidRPr="000D45E1" w:rsidRDefault="00DD2065" w:rsidP="00DD2065">
      <w:pPr>
        <w:pStyle w:val="NoSpacing"/>
        <w:ind w:left="720"/>
        <w:rPr>
          <w:rFonts w:ascii="Arial" w:hAnsi="Arial" w:cs="Arial"/>
          <w:sz w:val="24"/>
          <w:szCs w:val="24"/>
        </w:rPr>
      </w:pPr>
    </w:p>
    <w:p w14:paraId="2A5D0759" w14:textId="77777777" w:rsidR="00DD2065" w:rsidRPr="000D45E1" w:rsidRDefault="00DD2065" w:rsidP="00DD2065">
      <w:pPr>
        <w:pStyle w:val="NoSpacing"/>
        <w:ind w:left="720"/>
        <w:rPr>
          <w:rFonts w:ascii="Arial" w:hAnsi="Arial" w:cs="Arial"/>
          <w:sz w:val="24"/>
          <w:szCs w:val="24"/>
        </w:rPr>
      </w:pPr>
      <w:r w:rsidRPr="000D45E1">
        <w:rPr>
          <w:rFonts w:ascii="Arial" w:hAnsi="Arial" w:cs="Arial"/>
          <w:sz w:val="24"/>
          <w:szCs w:val="24"/>
        </w:rPr>
        <w:t>“</w:t>
      </w:r>
      <w:proofErr w:type="gramStart"/>
      <w:r w:rsidRPr="000D45E1">
        <w:rPr>
          <w:rStyle w:val="legterm"/>
          <w:rFonts w:ascii="Arial" w:hAnsi="Arial" w:cs="Arial"/>
          <w:sz w:val="24"/>
          <w:szCs w:val="24"/>
        </w:rPr>
        <w:t>repairing</w:t>
      </w:r>
      <w:proofErr w:type="gramEnd"/>
      <w:r w:rsidRPr="000D45E1">
        <w:rPr>
          <w:rStyle w:val="legterm"/>
          <w:rFonts w:ascii="Arial" w:hAnsi="Arial" w:cs="Arial"/>
          <w:sz w:val="24"/>
          <w:szCs w:val="24"/>
        </w:rPr>
        <w:t xml:space="preserve"> standard</w:t>
      </w:r>
      <w:r w:rsidRPr="000D45E1">
        <w:rPr>
          <w:rFonts w:ascii="Arial" w:hAnsi="Arial" w:cs="Arial"/>
          <w:sz w:val="24"/>
          <w:szCs w:val="24"/>
        </w:rPr>
        <w:t>” means the steps which the holder of the licence is required to take to comply with the obligations placed on the holder by Chapter 4 of Part 1 of the Housing (Scotland) Act 2006,</w:t>
      </w:r>
    </w:p>
    <w:p w14:paraId="4DEFAB23" w14:textId="77777777" w:rsidR="00DD2065" w:rsidRPr="000D45E1" w:rsidRDefault="00DD2065" w:rsidP="00DD2065">
      <w:pPr>
        <w:pStyle w:val="NoSpacing"/>
        <w:rPr>
          <w:rFonts w:ascii="Arial" w:hAnsi="Arial" w:cs="Arial"/>
          <w:sz w:val="24"/>
          <w:szCs w:val="24"/>
        </w:rPr>
      </w:pPr>
    </w:p>
    <w:p w14:paraId="7E853454" w14:textId="77777777" w:rsidR="00DD2065" w:rsidRPr="000D45E1" w:rsidRDefault="00DD2065" w:rsidP="00DD2065">
      <w:pPr>
        <w:pStyle w:val="NoSpacing"/>
        <w:ind w:left="720"/>
        <w:rPr>
          <w:rFonts w:ascii="Arial" w:hAnsi="Arial" w:cs="Arial"/>
          <w:sz w:val="24"/>
          <w:szCs w:val="24"/>
        </w:rPr>
      </w:pPr>
      <w:r w:rsidRPr="000D45E1">
        <w:rPr>
          <w:rFonts w:ascii="Arial" w:hAnsi="Arial" w:cs="Arial"/>
          <w:sz w:val="24"/>
          <w:szCs w:val="24"/>
        </w:rPr>
        <w:t>“</w:t>
      </w:r>
      <w:proofErr w:type="gramStart"/>
      <w:r w:rsidRPr="000D45E1">
        <w:rPr>
          <w:rStyle w:val="legterm"/>
          <w:rFonts w:ascii="Arial" w:hAnsi="Arial" w:cs="Arial"/>
          <w:sz w:val="24"/>
          <w:szCs w:val="24"/>
        </w:rPr>
        <w:t>secondary</w:t>
      </w:r>
      <w:proofErr w:type="gramEnd"/>
      <w:r w:rsidRPr="000D45E1">
        <w:rPr>
          <w:rStyle w:val="legterm"/>
          <w:rFonts w:ascii="Arial" w:hAnsi="Arial" w:cs="Arial"/>
          <w:sz w:val="24"/>
          <w:szCs w:val="24"/>
        </w:rPr>
        <w:t xml:space="preserve"> letting</w:t>
      </w:r>
      <w:r w:rsidRPr="000D45E1">
        <w:rPr>
          <w:rFonts w:ascii="Arial" w:hAnsi="Arial" w:cs="Arial"/>
          <w:sz w:val="24"/>
          <w:szCs w:val="24"/>
        </w:rPr>
        <w:t>” means a short-term let consisting of the entering into of an agreement for the use of accommodation which is not, or is not part of, the licence holder’s only or principal home,</w:t>
      </w:r>
    </w:p>
    <w:p w14:paraId="573579D1" w14:textId="77777777" w:rsidR="00DD2065" w:rsidRPr="000D45E1" w:rsidRDefault="00DD2065" w:rsidP="00DD2065">
      <w:pPr>
        <w:pStyle w:val="NoSpacing"/>
        <w:rPr>
          <w:rFonts w:ascii="Arial" w:hAnsi="Arial" w:cs="Arial"/>
          <w:sz w:val="24"/>
          <w:szCs w:val="24"/>
        </w:rPr>
      </w:pPr>
    </w:p>
    <w:p w14:paraId="398F3825" w14:textId="77777777" w:rsidR="00DD2065" w:rsidRPr="000D45E1" w:rsidRDefault="00DD2065" w:rsidP="00DD2065">
      <w:pPr>
        <w:pStyle w:val="NoSpacing"/>
        <w:ind w:left="720"/>
        <w:rPr>
          <w:rFonts w:ascii="Arial" w:hAnsi="Arial" w:cs="Arial"/>
          <w:sz w:val="24"/>
          <w:szCs w:val="24"/>
        </w:rPr>
      </w:pPr>
      <w:r w:rsidRPr="000D45E1">
        <w:rPr>
          <w:rFonts w:ascii="Arial" w:hAnsi="Arial" w:cs="Arial"/>
          <w:sz w:val="24"/>
          <w:szCs w:val="24"/>
        </w:rPr>
        <w:t>“</w:t>
      </w:r>
      <w:proofErr w:type="gramStart"/>
      <w:r w:rsidRPr="000D45E1">
        <w:rPr>
          <w:rStyle w:val="legterm"/>
          <w:rFonts w:ascii="Arial" w:hAnsi="Arial" w:cs="Arial"/>
          <w:sz w:val="24"/>
          <w:szCs w:val="24"/>
        </w:rPr>
        <w:t>short-term</w:t>
      </w:r>
      <w:proofErr w:type="gramEnd"/>
      <w:r w:rsidRPr="000D45E1">
        <w:rPr>
          <w:rStyle w:val="legterm"/>
          <w:rFonts w:ascii="Arial" w:hAnsi="Arial" w:cs="Arial"/>
          <w:sz w:val="24"/>
          <w:szCs w:val="24"/>
        </w:rPr>
        <w:t xml:space="preserve"> let</w:t>
      </w:r>
      <w:r w:rsidRPr="000D45E1">
        <w:rPr>
          <w:rFonts w:ascii="Arial" w:hAnsi="Arial" w:cs="Arial"/>
          <w:sz w:val="24"/>
          <w:szCs w:val="24"/>
        </w:rPr>
        <w:t>” has the same meaning as in article 3 of the Civic Government (Scotland) Act 1982 (Licensing of Short-term Lets) Order 2022,</w:t>
      </w:r>
    </w:p>
    <w:p w14:paraId="4669A886" w14:textId="77777777" w:rsidR="00DD2065" w:rsidRPr="000D45E1" w:rsidRDefault="00DD2065" w:rsidP="00DD2065">
      <w:pPr>
        <w:pStyle w:val="NoSpacing"/>
        <w:rPr>
          <w:rFonts w:ascii="Arial" w:hAnsi="Arial" w:cs="Arial"/>
          <w:sz w:val="24"/>
          <w:szCs w:val="24"/>
        </w:rPr>
      </w:pPr>
    </w:p>
    <w:p w14:paraId="5E7308A6" w14:textId="77777777" w:rsidR="00DD2065" w:rsidRPr="000D45E1" w:rsidRDefault="00DD2065" w:rsidP="00DD2065">
      <w:pPr>
        <w:pStyle w:val="NoSpacing"/>
        <w:ind w:firstLine="720"/>
        <w:rPr>
          <w:rFonts w:ascii="Arial" w:hAnsi="Arial" w:cs="Arial"/>
          <w:sz w:val="24"/>
          <w:szCs w:val="24"/>
        </w:rPr>
      </w:pPr>
      <w:r w:rsidRPr="000D45E1">
        <w:rPr>
          <w:rFonts w:ascii="Arial" w:hAnsi="Arial" w:cs="Arial"/>
          <w:sz w:val="24"/>
          <w:szCs w:val="24"/>
        </w:rPr>
        <w:t>“</w:t>
      </w:r>
      <w:proofErr w:type="gramStart"/>
      <w:r w:rsidRPr="000D45E1">
        <w:rPr>
          <w:rStyle w:val="legterm"/>
          <w:rFonts w:ascii="Arial" w:hAnsi="Arial" w:cs="Arial"/>
          <w:sz w:val="24"/>
          <w:szCs w:val="24"/>
        </w:rPr>
        <w:t>short-term</w:t>
      </w:r>
      <w:proofErr w:type="gramEnd"/>
      <w:r w:rsidRPr="000D45E1">
        <w:rPr>
          <w:rStyle w:val="legterm"/>
          <w:rFonts w:ascii="Arial" w:hAnsi="Arial" w:cs="Arial"/>
          <w:sz w:val="24"/>
          <w:szCs w:val="24"/>
        </w:rPr>
        <w:t xml:space="preserve"> let licence</w:t>
      </w:r>
      <w:r w:rsidRPr="000D45E1">
        <w:rPr>
          <w:rFonts w:ascii="Arial" w:hAnsi="Arial" w:cs="Arial"/>
          <w:sz w:val="24"/>
          <w:szCs w:val="24"/>
        </w:rPr>
        <w:t>” means a licence for a short-term let, and</w:t>
      </w:r>
    </w:p>
    <w:p w14:paraId="7E1FBEB0" w14:textId="77777777" w:rsidR="00DD2065" w:rsidRPr="000D45E1" w:rsidRDefault="00DD2065" w:rsidP="00DD2065">
      <w:pPr>
        <w:pStyle w:val="NoSpacing"/>
        <w:rPr>
          <w:rFonts w:ascii="Arial" w:hAnsi="Arial" w:cs="Arial"/>
          <w:sz w:val="24"/>
          <w:szCs w:val="24"/>
        </w:rPr>
      </w:pPr>
    </w:p>
    <w:p w14:paraId="22E365D8" w14:textId="77777777" w:rsidR="00DD2065" w:rsidRPr="000D45E1" w:rsidRDefault="00DD2065" w:rsidP="00DD2065">
      <w:pPr>
        <w:pStyle w:val="NoSpacing"/>
        <w:ind w:left="720"/>
        <w:rPr>
          <w:rFonts w:ascii="Arial" w:hAnsi="Arial" w:cs="Arial"/>
          <w:sz w:val="24"/>
          <w:szCs w:val="24"/>
        </w:rPr>
      </w:pPr>
      <w:r w:rsidRPr="000D45E1">
        <w:rPr>
          <w:rFonts w:ascii="Arial" w:hAnsi="Arial" w:cs="Arial"/>
          <w:sz w:val="24"/>
          <w:szCs w:val="24"/>
        </w:rPr>
        <w:t>“</w:t>
      </w:r>
      <w:proofErr w:type="gramStart"/>
      <w:r w:rsidRPr="000D45E1">
        <w:rPr>
          <w:rStyle w:val="legterm"/>
          <w:rFonts w:ascii="Arial" w:hAnsi="Arial" w:cs="Arial"/>
          <w:sz w:val="24"/>
          <w:szCs w:val="24"/>
        </w:rPr>
        <w:t>type</w:t>
      </w:r>
      <w:proofErr w:type="gramEnd"/>
      <w:r w:rsidRPr="000D45E1">
        <w:rPr>
          <w:rStyle w:val="legterm"/>
          <w:rFonts w:ascii="Arial" w:hAnsi="Arial" w:cs="Arial"/>
          <w:sz w:val="24"/>
          <w:szCs w:val="24"/>
        </w:rPr>
        <w:t xml:space="preserve"> of short-term let</w:t>
      </w:r>
      <w:r w:rsidRPr="000D45E1">
        <w:rPr>
          <w:rFonts w:ascii="Arial" w:hAnsi="Arial" w:cs="Arial"/>
          <w:sz w:val="24"/>
          <w:szCs w:val="24"/>
        </w:rPr>
        <w:t>” means one of the following purposes—</w:t>
      </w:r>
    </w:p>
    <w:p w14:paraId="08C6C559" w14:textId="7777A350" w:rsidR="00DD2065" w:rsidRPr="000D45E1" w:rsidRDefault="00DD2065" w:rsidP="00DD2065">
      <w:pPr>
        <w:pStyle w:val="NoSpacing"/>
        <w:ind w:left="720"/>
        <w:rPr>
          <w:rFonts w:ascii="Arial" w:hAnsi="Arial" w:cs="Arial"/>
          <w:sz w:val="24"/>
          <w:szCs w:val="24"/>
        </w:rPr>
      </w:pPr>
      <w:r w:rsidRPr="000D45E1">
        <w:rPr>
          <w:rFonts w:ascii="Arial" w:hAnsi="Arial" w:cs="Arial"/>
          <w:sz w:val="24"/>
          <w:szCs w:val="24"/>
        </w:rPr>
        <w:t>(a)</w:t>
      </w:r>
      <w:r w:rsidR="008D35D7">
        <w:rPr>
          <w:rFonts w:ascii="Arial" w:hAnsi="Arial" w:cs="Arial"/>
          <w:sz w:val="24"/>
          <w:szCs w:val="24"/>
        </w:rPr>
        <w:t xml:space="preserve"> </w:t>
      </w:r>
      <w:proofErr w:type="gramStart"/>
      <w:r w:rsidRPr="000D45E1">
        <w:rPr>
          <w:rFonts w:ascii="Arial" w:hAnsi="Arial" w:cs="Arial"/>
          <w:sz w:val="24"/>
          <w:szCs w:val="24"/>
        </w:rPr>
        <w:t>secondary</w:t>
      </w:r>
      <w:proofErr w:type="gramEnd"/>
      <w:r w:rsidRPr="000D45E1">
        <w:rPr>
          <w:rFonts w:ascii="Arial" w:hAnsi="Arial" w:cs="Arial"/>
          <w:sz w:val="24"/>
          <w:szCs w:val="24"/>
        </w:rPr>
        <w:t xml:space="preserve"> letting,</w:t>
      </w:r>
    </w:p>
    <w:p w14:paraId="4C8D8B72" w14:textId="43C13CBB" w:rsidR="00DD2065" w:rsidRPr="000D45E1" w:rsidRDefault="00DD2065" w:rsidP="00DD2065">
      <w:pPr>
        <w:pStyle w:val="NoSpacing"/>
        <w:ind w:left="720"/>
        <w:rPr>
          <w:rFonts w:ascii="Arial" w:hAnsi="Arial" w:cs="Arial"/>
          <w:sz w:val="24"/>
          <w:szCs w:val="24"/>
        </w:rPr>
      </w:pPr>
      <w:r w:rsidRPr="000D45E1">
        <w:rPr>
          <w:rFonts w:ascii="Arial" w:hAnsi="Arial" w:cs="Arial"/>
          <w:sz w:val="24"/>
          <w:szCs w:val="24"/>
        </w:rPr>
        <w:t>(b)</w:t>
      </w:r>
      <w:r w:rsidR="008D35D7">
        <w:rPr>
          <w:rFonts w:ascii="Arial" w:hAnsi="Arial" w:cs="Arial"/>
          <w:sz w:val="24"/>
          <w:szCs w:val="24"/>
        </w:rPr>
        <w:t xml:space="preserve"> </w:t>
      </w:r>
      <w:proofErr w:type="gramStart"/>
      <w:r w:rsidRPr="000D45E1">
        <w:rPr>
          <w:rFonts w:ascii="Arial" w:hAnsi="Arial" w:cs="Arial"/>
          <w:sz w:val="24"/>
          <w:szCs w:val="24"/>
        </w:rPr>
        <w:t>home</w:t>
      </w:r>
      <w:proofErr w:type="gramEnd"/>
      <w:r w:rsidRPr="000D45E1">
        <w:rPr>
          <w:rFonts w:ascii="Arial" w:hAnsi="Arial" w:cs="Arial"/>
          <w:sz w:val="24"/>
          <w:szCs w:val="24"/>
        </w:rPr>
        <w:t xml:space="preserve"> letting,</w:t>
      </w:r>
    </w:p>
    <w:p w14:paraId="6D2B8361" w14:textId="6743B7C2" w:rsidR="00DD2065" w:rsidRPr="000D45E1" w:rsidRDefault="00DD2065" w:rsidP="00DD2065">
      <w:pPr>
        <w:pStyle w:val="NoSpacing"/>
        <w:ind w:left="720"/>
        <w:rPr>
          <w:rFonts w:ascii="Arial" w:hAnsi="Arial" w:cs="Arial"/>
          <w:sz w:val="24"/>
          <w:szCs w:val="24"/>
        </w:rPr>
      </w:pPr>
      <w:r w:rsidRPr="000D45E1">
        <w:rPr>
          <w:rFonts w:ascii="Arial" w:hAnsi="Arial" w:cs="Arial"/>
          <w:sz w:val="24"/>
          <w:szCs w:val="24"/>
        </w:rPr>
        <w:t>(c)</w:t>
      </w:r>
      <w:r w:rsidR="008D35D7">
        <w:rPr>
          <w:rFonts w:ascii="Arial" w:hAnsi="Arial" w:cs="Arial"/>
          <w:sz w:val="24"/>
          <w:szCs w:val="24"/>
        </w:rPr>
        <w:t xml:space="preserve"> </w:t>
      </w:r>
      <w:proofErr w:type="gramStart"/>
      <w:r w:rsidRPr="000D45E1">
        <w:rPr>
          <w:rFonts w:ascii="Arial" w:hAnsi="Arial" w:cs="Arial"/>
          <w:sz w:val="24"/>
          <w:szCs w:val="24"/>
        </w:rPr>
        <w:t>home</w:t>
      </w:r>
      <w:proofErr w:type="gramEnd"/>
      <w:r w:rsidRPr="000D45E1">
        <w:rPr>
          <w:rFonts w:ascii="Arial" w:hAnsi="Arial" w:cs="Arial"/>
          <w:sz w:val="24"/>
          <w:szCs w:val="24"/>
        </w:rPr>
        <w:t xml:space="preserve"> sharing, or</w:t>
      </w:r>
    </w:p>
    <w:p w14:paraId="395C20D1" w14:textId="2BED87E9" w:rsidR="00DD2065" w:rsidRPr="000D45E1" w:rsidRDefault="00DD2065" w:rsidP="00DD2065">
      <w:pPr>
        <w:pStyle w:val="NoSpacing"/>
        <w:ind w:left="720"/>
        <w:rPr>
          <w:rFonts w:ascii="Arial" w:hAnsi="Arial" w:cs="Arial"/>
          <w:sz w:val="24"/>
          <w:szCs w:val="24"/>
        </w:rPr>
      </w:pPr>
      <w:r w:rsidRPr="000D45E1">
        <w:rPr>
          <w:rFonts w:ascii="Arial" w:hAnsi="Arial" w:cs="Arial"/>
          <w:sz w:val="24"/>
          <w:szCs w:val="24"/>
        </w:rPr>
        <w:t>(d)</w:t>
      </w:r>
      <w:r w:rsidR="008D35D7">
        <w:rPr>
          <w:rFonts w:ascii="Arial" w:hAnsi="Arial" w:cs="Arial"/>
          <w:sz w:val="24"/>
          <w:szCs w:val="24"/>
        </w:rPr>
        <w:t xml:space="preserve"> </w:t>
      </w:r>
      <w:proofErr w:type="gramStart"/>
      <w:r w:rsidRPr="000D45E1">
        <w:rPr>
          <w:rFonts w:ascii="Arial" w:hAnsi="Arial" w:cs="Arial"/>
          <w:sz w:val="24"/>
          <w:szCs w:val="24"/>
        </w:rPr>
        <w:t>home</w:t>
      </w:r>
      <w:proofErr w:type="gramEnd"/>
      <w:r w:rsidRPr="000D45E1">
        <w:rPr>
          <w:rFonts w:ascii="Arial" w:hAnsi="Arial" w:cs="Arial"/>
          <w:sz w:val="24"/>
          <w:szCs w:val="24"/>
        </w:rPr>
        <w:t xml:space="preserve"> letting and home sharing.</w:t>
      </w:r>
    </w:p>
    <w:p w14:paraId="1E63C014" w14:textId="77777777" w:rsidR="00DD2065" w:rsidRPr="000D45E1" w:rsidRDefault="00DD2065" w:rsidP="00DD2065">
      <w:pPr>
        <w:pStyle w:val="NoSpacing"/>
        <w:rPr>
          <w:rFonts w:ascii="Arial" w:hAnsi="Arial" w:cs="Arial"/>
          <w:sz w:val="24"/>
          <w:szCs w:val="24"/>
        </w:rPr>
      </w:pPr>
    </w:p>
    <w:p w14:paraId="121DF80B" w14:textId="0277E1A9" w:rsidR="003B09EB" w:rsidRPr="000D45E1" w:rsidRDefault="003B09EB">
      <w:pPr>
        <w:rPr>
          <w:rFonts w:ascii="Arial" w:hAnsi="Arial" w:cs="Arial"/>
          <w:b/>
          <w:sz w:val="24"/>
          <w:szCs w:val="24"/>
          <w:u w:val="single"/>
        </w:rPr>
      </w:pPr>
    </w:p>
    <w:sectPr w:rsidR="003B09EB" w:rsidRPr="000D45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F22"/>
    <w:multiLevelType w:val="hybridMultilevel"/>
    <w:tmpl w:val="1BC828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3228DA"/>
    <w:multiLevelType w:val="hybridMultilevel"/>
    <w:tmpl w:val="A6908874"/>
    <w:lvl w:ilvl="0" w:tplc="FC8419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A82FF3"/>
    <w:multiLevelType w:val="hybridMultilevel"/>
    <w:tmpl w:val="7DC210D4"/>
    <w:lvl w:ilvl="0" w:tplc="0668125E">
      <w:start w:val="1"/>
      <w:numFmt w:val="decimal"/>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6A663B"/>
    <w:multiLevelType w:val="hybridMultilevel"/>
    <w:tmpl w:val="7C82EC34"/>
    <w:lvl w:ilvl="0" w:tplc="E758CB4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A131F6E"/>
    <w:multiLevelType w:val="hybridMultilevel"/>
    <w:tmpl w:val="7048E862"/>
    <w:lvl w:ilvl="0" w:tplc="4E2C3CC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24937F7"/>
    <w:multiLevelType w:val="hybridMultilevel"/>
    <w:tmpl w:val="5EBCAE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3334AE7"/>
    <w:multiLevelType w:val="hybridMultilevel"/>
    <w:tmpl w:val="9DAE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5B48C6"/>
    <w:multiLevelType w:val="hybridMultilevel"/>
    <w:tmpl w:val="7C7C1E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390710"/>
    <w:multiLevelType w:val="hybridMultilevel"/>
    <w:tmpl w:val="39BE8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D520D48"/>
    <w:multiLevelType w:val="hybridMultilevel"/>
    <w:tmpl w:val="299C93F2"/>
    <w:lvl w:ilvl="0" w:tplc="4C28081C">
      <w:start w:val="1"/>
      <w:numFmt w:val="decimal"/>
      <w:lvlText w:val="%1."/>
      <w:lvlJc w:val="left"/>
      <w:pPr>
        <w:ind w:left="7920" w:hanging="360"/>
      </w:pPr>
      <w:rPr>
        <w:rFonts w:hint="default"/>
        <w:b/>
      </w:rPr>
    </w:lvl>
    <w:lvl w:ilvl="1" w:tplc="08090019">
      <w:start w:val="1"/>
      <w:numFmt w:val="lowerLetter"/>
      <w:lvlText w:val="%2."/>
      <w:lvlJc w:val="left"/>
      <w:pPr>
        <w:ind w:left="8640" w:hanging="360"/>
      </w:pPr>
    </w:lvl>
    <w:lvl w:ilvl="2" w:tplc="0809001B" w:tentative="1">
      <w:start w:val="1"/>
      <w:numFmt w:val="lowerRoman"/>
      <w:lvlText w:val="%3."/>
      <w:lvlJc w:val="right"/>
      <w:pPr>
        <w:ind w:left="9360" w:hanging="180"/>
      </w:pPr>
    </w:lvl>
    <w:lvl w:ilvl="3" w:tplc="0809000F" w:tentative="1">
      <w:start w:val="1"/>
      <w:numFmt w:val="decimal"/>
      <w:lvlText w:val="%4."/>
      <w:lvlJc w:val="left"/>
      <w:pPr>
        <w:ind w:left="10080" w:hanging="360"/>
      </w:pPr>
    </w:lvl>
    <w:lvl w:ilvl="4" w:tplc="08090019" w:tentative="1">
      <w:start w:val="1"/>
      <w:numFmt w:val="lowerLetter"/>
      <w:lvlText w:val="%5."/>
      <w:lvlJc w:val="left"/>
      <w:pPr>
        <w:ind w:left="10800" w:hanging="360"/>
      </w:pPr>
    </w:lvl>
    <w:lvl w:ilvl="5" w:tplc="0809001B" w:tentative="1">
      <w:start w:val="1"/>
      <w:numFmt w:val="lowerRoman"/>
      <w:lvlText w:val="%6."/>
      <w:lvlJc w:val="right"/>
      <w:pPr>
        <w:ind w:left="11520" w:hanging="180"/>
      </w:pPr>
    </w:lvl>
    <w:lvl w:ilvl="6" w:tplc="0809000F" w:tentative="1">
      <w:start w:val="1"/>
      <w:numFmt w:val="decimal"/>
      <w:lvlText w:val="%7."/>
      <w:lvlJc w:val="left"/>
      <w:pPr>
        <w:ind w:left="12240" w:hanging="360"/>
      </w:pPr>
    </w:lvl>
    <w:lvl w:ilvl="7" w:tplc="08090019" w:tentative="1">
      <w:start w:val="1"/>
      <w:numFmt w:val="lowerLetter"/>
      <w:lvlText w:val="%8."/>
      <w:lvlJc w:val="left"/>
      <w:pPr>
        <w:ind w:left="12960" w:hanging="360"/>
      </w:pPr>
    </w:lvl>
    <w:lvl w:ilvl="8" w:tplc="0809001B" w:tentative="1">
      <w:start w:val="1"/>
      <w:numFmt w:val="lowerRoman"/>
      <w:lvlText w:val="%9."/>
      <w:lvlJc w:val="right"/>
      <w:pPr>
        <w:ind w:left="13680" w:hanging="180"/>
      </w:pPr>
    </w:lvl>
  </w:abstractNum>
  <w:abstractNum w:abstractNumId="10" w15:restartNumberingAfterBreak="0">
    <w:nsid w:val="21CC3831"/>
    <w:multiLevelType w:val="hybridMultilevel"/>
    <w:tmpl w:val="48B604B2"/>
    <w:lvl w:ilvl="0" w:tplc="EC7007A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F71D4C"/>
    <w:multiLevelType w:val="hybridMultilevel"/>
    <w:tmpl w:val="29203A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F516442"/>
    <w:multiLevelType w:val="hybridMultilevel"/>
    <w:tmpl w:val="9050E480"/>
    <w:lvl w:ilvl="0" w:tplc="FD66EAF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1315AA5"/>
    <w:multiLevelType w:val="hybridMultilevel"/>
    <w:tmpl w:val="44FA75EE"/>
    <w:lvl w:ilvl="0" w:tplc="08090003">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3D78A3"/>
    <w:multiLevelType w:val="hybridMultilevel"/>
    <w:tmpl w:val="92CE5C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3CD08E6"/>
    <w:multiLevelType w:val="hybridMultilevel"/>
    <w:tmpl w:val="C71E5D96"/>
    <w:lvl w:ilvl="0" w:tplc="8B56CEE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3E216D8"/>
    <w:multiLevelType w:val="hybridMultilevel"/>
    <w:tmpl w:val="FD44C16E"/>
    <w:lvl w:ilvl="0" w:tplc="7FAC61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217CF7"/>
    <w:multiLevelType w:val="hybridMultilevel"/>
    <w:tmpl w:val="C0F61200"/>
    <w:lvl w:ilvl="0" w:tplc="2F10DFD4">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ED4FC8"/>
    <w:multiLevelType w:val="hybridMultilevel"/>
    <w:tmpl w:val="EAFA32AC"/>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8705996"/>
    <w:multiLevelType w:val="hybridMultilevel"/>
    <w:tmpl w:val="099276E6"/>
    <w:lvl w:ilvl="0" w:tplc="114E45E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A075B85"/>
    <w:multiLevelType w:val="hybridMultilevel"/>
    <w:tmpl w:val="72D258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B5E3B7B"/>
    <w:multiLevelType w:val="hybridMultilevel"/>
    <w:tmpl w:val="5B4040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EAB7330"/>
    <w:multiLevelType w:val="hybridMultilevel"/>
    <w:tmpl w:val="31FCD8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48668E"/>
    <w:multiLevelType w:val="hybridMultilevel"/>
    <w:tmpl w:val="641035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4A53C9E"/>
    <w:multiLevelType w:val="hybridMultilevel"/>
    <w:tmpl w:val="559EE9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EDB6ED0"/>
    <w:multiLevelType w:val="multilevel"/>
    <w:tmpl w:val="EED4C5D4"/>
    <w:lvl w:ilvl="0">
      <w:start w:val="1"/>
      <w:numFmt w:val="bullet"/>
      <w:lvlText w:val=""/>
      <w:lvlJc w:val="left"/>
      <w:pPr>
        <w:tabs>
          <w:tab w:val="num" w:pos="2520"/>
        </w:tabs>
        <w:ind w:left="2520" w:hanging="360"/>
      </w:pPr>
      <w:rPr>
        <w:rFonts w:ascii="Symbol" w:hAnsi="Symbol" w:hint="default"/>
        <w:sz w:val="20"/>
      </w:rPr>
    </w:lvl>
    <w:lvl w:ilvl="1">
      <w:start w:val="1"/>
      <w:numFmt w:val="bullet"/>
      <w:lvlText w:val="o"/>
      <w:lvlJc w:val="left"/>
      <w:pPr>
        <w:tabs>
          <w:tab w:val="num" w:pos="3240"/>
        </w:tabs>
        <w:ind w:left="3240" w:hanging="360"/>
      </w:pPr>
      <w:rPr>
        <w:rFonts w:ascii="Courier New" w:hAnsi="Courier New" w:hint="default"/>
        <w:sz w:val="20"/>
      </w:rPr>
    </w:lvl>
    <w:lvl w:ilvl="2">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26" w15:restartNumberingAfterBreak="0">
    <w:nsid w:val="509103BF"/>
    <w:multiLevelType w:val="hybridMultilevel"/>
    <w:tmpl w:val="04E041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2E0422"/>
    <w:multiLevelType w:val="hybridMultilevel"/>
    <w:tmpl w:val="785AA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A40FA9"/>
    <w:multiLevelType w:val="hybridMultilevel"/>
    <w:tmpl w:val="23469C4A"/>
    <w:lvl w:ilvl="0" w:tplc="64CC483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DA38CE"/>
    <w:multiLevelType w:val="hybridMultilevel"/>
    <w:tmpl w:val="08E44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E670F3"/>
    <w:multiLevelType w:val="hybridMultilevel"/>
    <w:tmpl w:val="C96EF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4B2AFD"/>
    <w:multiLevelType w:val="hybridMultilevel"/>
    <w:tmpl w:val="A8649C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872226A"/>
    <w:multiLevelType w:val="hybridMultilevel"/>
    <w:tmpl w:val="B678ADB2"/>
    <w:lvl w:ilvl="0" w:tplc="2EEEA78E">
      <w:start w:val="1"/>
      <w:numFmt w:val="lowerLetter"/>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273838"/>
    <w:multiLevelType w:val="hybridMultilevel"/>
    <w:tmpl w:val="D11CA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CB2E7C"/>
    <w:multiLevelType w:val="hybridMultilevel"/>
    <w:tmpl w:val="939C4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ED7E53"/>
    <w:multiLevelType w:val="hybridMultilevel"/>
    <w:tmpl w:val="3224E6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BFB1C3C"/>
    <w:multiLevelType w:val="hybridMultilevel"/>
    <w:tmpl w:val="8544E3E4"/>
    <w:lvl w:ilvl="0" w:tplc="4062625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7F510C41"/>
    <w:multiLevelType w:val="hybridMultilevel"/>
    <w:tmpl w:val="F97800C6"/>
    <w:lvl w:ilvl="0" w:tplc="ADB46A3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FBC2E6B"/>
    <w:multiLevelType w:val="hybridMultilevel"/>
    <w:tmpl w:val="FFF05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6"/>
  </w:num>
  <w:num w:numId="3">
    <w:abstractNumId w:val="16"/>
  </w:num>
  <w:num w:numId="4">
    <w:abstractNumId w:val="10"/>
  </w:num>
  <w:num w:numId="5">
    <w:abstractNumId w:val="22"/>
  </w:num>
  <w:num w:numId="6">
    <w:abstractNumId w:val="32"/>
  </w:num>
  <w:num w:numId="7">
    <w:abstractNumId w:val="33"/>
  </w:num>
  <w:num w:numId="8">
    <w:abstractNumId w:val="23"/>
  </w:num>
  <w:num w:numId="9">
    <w:abstractNumId w:val="20"/>
  </w:num>
  <w:num w:numId="10">
    <w:abstractNumId w:val="34"/>
  </w:num>
  <w:num w:numId="11">
    <w:abstractNumId w:val="13"/>
  </w:num>
  <w:num w:numId="12">
    <w:abstractNumId w:val="27"/>
  </w:num>
  <w:num w:numId="13">
    <w:abstractNumId w:val="38"/>
  </w:num>
  <w:num w:numId="14">
    <w:abstractNumId w:val="29"/>
  </w:num>
  <w:num w:numId="15">
    <w:abstractNumId w:val="18"/>
  </w:num>
  <w:num w:numId="16">
    <w:abstractNumId w:val="5"/>
  </w:num>
  <w:num w:numId="17">
    <w:abstractNumId w:val="24"/>
  </w:num>
  <w:num w:numId="18">
    <w:abstractNumId w:val="8"/>
  </w:num>
  <w:num w:numId="19">
    <w:abstractNumId w:val="35"/>
  </w:num>
  <w:num w:numId="20">
    <w:abstractNumId w:val="28"/>
  </w:num>
  <w:num w:numId="21">
    <w:abstractNumId w:val="19"/>
  </w:num>
  <w:num w:numId="22">
    <w:abstractNumId w:val="1"/>
  </w:num>
  <w:num w:numId="23">
    <w:abstractNumId w:val="12"/>
  </w:num>
  <w:num w:numId="24">
    <w:abstractNumId w:val="15"/>
  </w:num>
  <w:num w:numId="25">
    <w:abstractNumId w:val="3"/>
  </w:num>
  <w:num w:numId="26">
    <w:abstractNumId w:val="37"/>
  </w:num>
  <w:num w:numId="27">
    <w:abstractNumId w:val="36"/>
  </w:num>
  <w:num w:numId="28">
    <w:abstractNumId w:val="4"/>
  </w:num>
  <w:num w:numId="29">
    <w:abstractNumId w:val="11"/>
  </w:num>
  <w:num w:numId="30">
    <w:abstractNumId w:val="31"/>
  </w:num>
  <w:num w:numId="31">
    <w:abstractNumId w:val="25"/>
  </w:num>
  <w:num w:numId="32">
    <w:abstractNumId w:val="14"/>
  </w:num>
  <w:num w:numId="33">
    <w:abstractNumId w:val="21"/>
  </w:num>
  <w:num w:numId="34">
    <w:abstractNumId w:val="2"/>
  </w:num>
  <w:num w:numId="35">
    <w:abstractNumId w:val="0"/>
  </w:num>
  <w:num w:numId="36">
    <w:abstractNumId w:val="26"/>
  </w:num>
  <w:num w:numId="37">
    <w:abstractNumId w:val="9"/>
  </w:num>
  <w:num w:numId="38">
    <w:abstractNumId w:val="17"/>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E58"/>
    <w:rsid w:val="000924E3"/>
    <w:rsid w:val="000A43EC"/>
    <w:rsid w:val="000A5206"/>
    <w:rsid w:val="000D45E1"/>
    <w:rsid w:val="000E7BE5"/>
    <w:rsid w:val="00100DCE"/>
    <w:rsid w:val="00103E58"/>
    <w:rsid w:val="001315D7"/>
    <w:rsid w:val="001409EF"/>
    <w:rsid w:val="00147658"/>
    <w:rsid w:val="001B0327"/>
    <w:rsid w:val="001B5E12"/>
    <w:rsid w:val="001F7762"/>
    <w:rsid w:val="002111EF"/>
    <w:rsid w:val="00247FCA"/>
    <w:rsid w:val="00267D47"/>
    <w:rsid w:val="00270A42"/>
    <w:rsid w:val="002F4FC4"/>
    <w:rsid w:val="00301311"/>
    <w:rsid w:val="00331411"/>
    <w:rsid w:val="0034535D"/>
    <w:rsid w:val="0038352A"/>
    <w:rsid w:val="003861D9"/>
    <w:rsid w:val="003A2B91"/>
    <w:rsid w:val="003B09EB"/>
    <w:rsid w:val="003C3E75"/>
    <w:rsid w:val="003C6EE9"/>
    <w:rsid w:val="003D6E3B"/>
    <w:rsid w:val="003F2C6E"/>
    <w:rsid w:val="003F6F22"/>
    <w:rsid w:val="004321DB"/>
    <w:rsid w:val="00441683"/>
    <w:rsid w:val="00473373"/>
    <w:rsid w:val="0048170C"/>
    <w:rsid w:val="004937C8"/>
    <w:rsid w:val="004B2282"/>
    <w:rsid w:val="004C1699"/>
    <w:rsid w:val="004C1CFD"/>
    <w:rsid w:val="004E5707"/>
    <w:rsid w:val="00535B2B"/>
    <w:rsid w:val="00546C36"/>
    <w:rsid w:val="00577082"/>
    <w:rsid w:val="00577B0C"/>
    <w:rsid w:val="005D651F"/>
    <w:rsid w:val="005F5325"/>
    <w:rsid w:val="0060671F"/>
    <w:rsid w:val="0063272D"/>
    <w:rsid w:val="00654D0D"/>
    <w:rsid w:val="00657E58"/>
    <w:rsid w:val="00657F63"/>
    <w:rsid w:val="00670020"/>
    <w:rsid w:val="00681289"/>
    <w:rsid w:val="006E1563"/>
    <w:rsid w:val="006E7C67"/>
    <w:rsid w:val="006F6A77"/>
    <w:rsid w:val="00733ACF"/>
    <w:rsid w:val="007423E1"/>
    <w:rsid w:val="007527A2"/>
    <w:rsid w:val="0079490F"/>
    <w:rsid w:val="00795F4A"/>
    <w:rsid w:val="007B627B"/>
    <w:rsid w:val="007C76FF"/>
    <w:rsid w:val="007D08F7"/>
    <w:rsid w:val="007D3C0D"/>
    <w:rsid w:val="007F0E5F"/>
    <w:rsid w:val="007F7B28"/>
    <w:rsid w:val="00814686"/>
    <w:rsid w:val="008544EC"/>
    <w:rsid w:val="00854A51"/>
    <w:rsid w:val="00856680"/>
    <w:rsid w:val="00876F6B"/>
    <w:rsid w:val="00884B99"/>
    <w:rsid w:val="00884FB2"/>
    <w:rsid w:val="00891CFD"/>
    <w:rsid w:val="008B0172"/>
    <w:rsid w:val="008D248B"/>
    <w:rsid w:val="008D35D7"/>
    <w:rsid w:val="008D6861"/>
    <w:rsid w:val="00936CE1"/>
    <w:rsid w:val="00970EBD"/>
    <w:rsid w:val="0097678D"/>
    <w:rsid w:val="0099243F"/>
    <w:rsid w:val="009B154F"/>
    <w:rsid w:val="009B5B1D"/>
    <w:rsid w:val="00A30EE8"/>
    <w:rsid w:val="00A506EA"/>
    <w:rsid w:val="00A52028"/>
    <w:rsid w:val="00A874A4"/>
    <w:rsid w:val="00A93678"/>
    <w:rsid w:val="00AA5D18"/>
    <w:rsid w:val="00B00738"/>
    <w:rsid w:val="00B03EF1"/>
    <w:rsid w:val="00B1199C"/>
    <w:rsid w:val="00B503DF"/>
    <w:rsid w:val="00B81EA3"/>
    <w:rsid w:val="00B97B10"/>
    <w:rsid w:val="00BB44C2"/>
    <w:rsid w:val="00BC2AF1"/>
    <w:rsid w:val="00BD1331"/>
    <w:rsid w:val="00BE4BC9"/>
    <w:rsid w:val="00BF16C8"/>
    <w:rsid w:val="00BF7B73"/>
    <w:rsid w:val="00C223CA"/>
    <w:rsid w:val="00C33709"/>
    <w:rsid w:val="00C43546"/>
    <w:rsid w:val="00C46CDD"/>
    <w:rsid w:val="00C67B30"/>
    <w:rsid w:val="00C72A05"/>
    <w:rsid w:val="00CA0091"/>
    <w:rsid w:val="00CA4F77"/>
    <w:rsid w:val="00CC6439"/>
    <w:rsid w:val="00CD0C0E"/>
    <w:rsid w:val="00D41E92"/>
    <w:rsid w:val="00D45E9E"/>
    <w:rsid w:val="00D90230"/>
    <w:rsid w:val="00DC7D1F"/>
    <w:rsid w:val="00DD2065"/>
    <w:rsid w:val="00DE0EF7"/>
    <w:rsid w:val="00E20C02"/>
    <w:rsid w:val="00E32D12"/>
    <w:rsid w:val="00E34DF2"/>
    <w:rsid w:val="00E53B72"/>
    <w:rsid w:val="00E54A76"/>
    <w:rsid w:val="00E5670A"/>
    <w:rsid w:val="00E57EC3"/>
    <w:rsid w:val="00E81CD9"/>
    <w:rsid w:val="00EA0D45"/>
    <w:rsid w:val="00EF33D1"/>
    <w:rsid w:val="00F272B2"/>
    <w:rsid w:val="00F35FFC"/>
    <w:rsid w:val="00F55090"/>
    <w:rsid w:val="00F66FA4"/>
    <w:rsid w:val="00F765EC"/>
    <w:rsid w:val="00FB428D"/>
    <w:rsid w:val="00FB7AFC"/>
    <w:rsid w:val="00FF0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AE41C"/>
  <w15:chartTrackingRefBased/>
  <w15:docId w15:val="{89B82F8D-EF72-4294-A728-1E3DC3DE8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936CE1"/>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36CE1"/>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36C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36CE1"/>
    <w:rPr>
      <w:i/>
      <w:iCs/>
    </w:rPr>
  </w:style>
  <w:style w:type="paragraph" w:styleId="NoSpacing">
    <w:name w:val="No Spacing"/>
    <w:uiPriority w:val="1"/>
    <w:qFormat/>
    <w:rsid w:val="00936CE1"/>
    <w:pPr>
      <w:spacing w:after="0" w:line="240" w:lineRule="auto"/>
    </w:pPr>
  </w:style>
  <w:style w:type="paragraph" w:styleId="ListParagraph">
    <w:name w:val="List Paragraph"/>
    <w:basedOn w:val="Normal"/>
    <w:uiPriority w:val="34"/>
    <w:qFormat/>
    <w:rsid w:val="00A93678"/>
    <w:pPr>
      <w:ind w:left="720"/>
      <w:contextualSpacing/>
    </w:pPr>
  </w:style>
  <w:style w:type="character" w:styleId="Hyperlink">
    <w:name w:val="Hyperlink"/>
    <w:basedOn w:val="DefaultParagraphFont"/>
    <w:uiPriority w:val="99"/>
    <w:unhideWhenUsed/>
    <w:rsid w:val="00DC7D1F"/>
    <w:rPr>
      <w:color w:val="0563C1" w:themeColor="hyperlink"/>
      <w:u w:val="single"/>
    </w:rPr>
  </w:style>
  <w:style w:type="paragraph" w:customStyle="1" w:styleId="legclearfix">
    <w:name w:val="legclearfix"/>
    <w:basedOn w:val="Normal"/>
    <w:rsid w:val="00DC7D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DC7D1F"/>
  </w:style>
  <w:style w:type="character" w:styleId="CommentReference">
    <w:name w:val="annotation reference"/>
    <w:basedOn w:val="DefaultParagraphFont"/>
    <w:uiPriority w:val="99"/>
    <w:semiHidden/>
    <w:unhideWhenUsed/>
    <w:rsid w:val="00670020"/>
    <w:rPr>
      <w:sz w:val="16"/>
      <w:szCs w:val="16"/>
    </w:rPr>
  </w:style>
  <w:style w:type="paragraph" w:styleId="CommentText">
    <w:name w:val="annotation text"/>
    <w:basedOn w:val="Normal"/>
    <w:link w:val="CommentTextChar"/>
    <w:uiPriority w:val="99"/>
    <w:semiHidden/>
    <w:unhideWhenUsed/>
    <w:rsid w:val="00670020"/>
    <w:pPr>
      <w:spacing w:line="240" w:lineRule="auto"/>
    </w:pPr>
    <w:rPr>
      <w:sz w:val="20"/>
      <w:szCs w:val="20"/>
    </w:rPr>
  </w:style>
  <w:style w:type="character" w:customStyle="1" w:styleId="CommentTextChar">
    <w:name w:val="Comment Text Char"/>
    <w:basedOn w:val="DefaultParagraphFont"/>
    <w:link w:val="CommentText"/>
    <w:uiPriority w:val="99"/>
    <w:semiHidden/>
    <w:rsid w:val="00670020"/>
    <w:rPr>
      <w:sz w:val="20"/>
      <w:szCs w:val="20"/>
    </w:rPr>
  </w:style>
  <w:style w:type="paragraph" w:styleId="CommentSubject">
    <w:name w:val="annotation subject"/>
    <w:basedOn w:val="CommentText"/>
    <w:next w:val="CommentText"/>
    <w:link w:val="CommentSubjectChar"/>
    <w:uiPriority w:val="99"/>
    <w:semiHidden/>
    <w:unhideWhenUsed/>
    <w:rsid w:val="00670020"/>
    <w:rPr>
      <w:b/>
      <w:bCs/>
    </w:rPr>
  </w:style>
  <w:style w:type="character" w:customStyle="1" w:styleId="CommentSubjectChar">
    <w:name w:val="Comment Subject Char"/>
    <w:basedOn w:val="CommentTextChar"/>
    <w:link w:val="CommentSubject"/>
    <w:uiPriority w:val="99"/>
    <w:semiHidden/>
    <w:rsid w:val="00670020"/>
    <w:rPr>
      <w:b/>
      <w:bCs/>
      <w:sz w:val="20"/>
      <w:szCs w:val="20"/>
    </w:rPr>
  </w:style>
  <w:style w:type="paragraph" w:styleId="Revision">
    <w:name w:val="Revision"/>
    <w:hidden/>
    <w:uiPriority w:val="99"/>
    <w:semiHidden/>
    <w:rsid w:val="00670020"/>
    <w:pPr>
      <w:spacing w:after="0" w:line="240" w:lineRule="auto"/>
    </w:pPr>
  </w:style>
  <w:style w:type="paragraph" w:styleId="BalloonText">
    <w:name w:val="Balloon Text"/>
    <w:basedOn w:val="Normal"/>
    <w:link w:val="BalloonTextChar"/>
    <w:uiPriority w:val="99"/>
    <w:semiHidden/>
    <w:unhideWhenUsed/>
    <w:rsid w:val="006700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020"/>
    <w:rPr>
      <w:rFonts w:ascii="Segoe UI" w:hAnsi="Segoe UI" w:cs="Segoe UI"/>
      <w:sz w:val="18"/>
      <w:szCs w:val="18"/>
    </w:rPr>
  </w:style>
  <w:style w:type="character" w:customStyle="1" w:styleId="legterm">
    <w:name w:val="legterm"/>
    <w:basedOn w:val="DefaultParagraphFont"/>
    <w:rsid w:val="00DD2065"/>
  </w:style>
  <w:style w:type="character" w:styleId="FollowedHyperlink">
    <w:name w:val="FollowedHyperlink"/>
    <w:basedOn w:val="DefaultParagraphFont"/>
    <w:uiPriority w:val="99"/>
    <w:semiHidden/>
    <w:unhideWhenUsed/>
    <w:rsid w:val="007527A2"/>
    <w:rPr>
      <w:color w:val="954F72" w:themeColor="followedHyperlink"/>
      <w:u w:val="single"/>
    </w:rPr>
  </w:style>
  <w:style w:type="table" w:styleId="TableGrid">
    <w:name w:val="Table Grid"/>
    <w:basedOn w:val="TableNormal"/>
    <w:uiPriority w:val="39"/>
    <w:rsid w:val="00386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79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oray.gov.uk/downloads/file144635.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gov.scot/publications/short-term-lets-licensing-scheme-planning-control-areas-consultation-analysis/pages/11/" TargetMode="Externa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Leg Email" ma:contentTypeID="0x010100EDBEAEBDFC1D9E4F89C580D2A1E5AA5C1502009E778801EC1A4D40A4957606073A9135" ma:contentTypeVersion="52" ma:contentTypeDescription="" ma:contentTypeScope="" ma:versionID="d57628b313b44dd23cbb4656eff5bceb">
  <xsd:schema xmlns:xsd="http://www.w3.org/2001/XMLSchema" xmlns:xs="http://www.w3.org/2001/XMLSchema" xmlns:p="http://schemas.microsoft.com/office/2006/metadata/properties" xmlns:ns2="83dfa451-f388-440e-ac0e-1dd804241c52" xmlns:ns4="http://schemas.microsoft.com/sharepoint/v4" targetNamespace="http://schemas.microsoft.com/office/2006/metadata/properties" ma:root="true" ma:fieldsID="ce26036543e2528af4836e7c1cf69a5d" ns2:_="" ns4:_="">
    <xsd:import namespace="83dfa451-f388-440e-ac0e-1dd804241c52"/>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DocumentType" minOccurs="0"/>
                <xsd:element ref="ns2:SubjectMatter" minOccurs="0"/>
                <xsd:element ref="ns2:CoreSystemRef" minOccurs="0"/>
                <xsd:element ref="ns2:ClosureDate" minOccurs="0"/>
                <xsd:element ref="ns2:SentReceive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fa451-f388-440e-ac0e-1dd804241c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Type" ma:index="11" nillable="true" ma:displayName="Document Type" ma:description="MAKE SURE 'UPDATE ALL LIST COLUMNS' IS NO IF ALTERING THIS COLUMN" ma:format="Dropdown" ma:hidden="true" ma:internalName="DocumentType" ma:readOnly="false">
      <xsd:simpleType>
        <xsd:restriction base="dms:Choice">
          <xsd:enumeration value="Acceptance"/>
          <xsd:enumeration value="Account of Expenses"/>
          <xsd:enumeration value="Acknowledgement"/>
          <xsd:enumeration value="Action Sheet"/>
          <xsd:enumeration value="Adjustments"/>
          <xsd:enumeration value="Affidavit"/>
          <xsd:enumeration value="Agenda"/>
          <xsd:enumeration value="Agreements"/>
          <xsd:enumeration value="Answers"/>
          <xsd:enumeration value="Apologies"/>
          <xsd:enumeration value="Appeal"/>
          <xsd:enumeration value="Application"/>
          <xsd:enumeration value="Applications - Statutory/Summary"/>
          <xsd:enumeration value="Assignation"/>
          <xsd:enumeration value="Awards"/>
          <xsd:enumeration value="Budget"/>
          <xsd:enumeration value="Caveat"/>
          <xsd:enumeration value="Certificate of Title"/>
          <xsd:enumeration value="Checklist"/>
          <xsd:enumeration value="Citation"/>
          <xsd:enumeration value="Closed Record"/>
          <xsd:enumeration value="Complaint"/>
          <xsd:enumeration value="Condolence"/>
          <xsd:enumeration value="Constituent Enquiry"/>
          <xsd:enumeration value="Constitutions"/>
          <xsd:enumeration value="Consultation"/>
          <xsd:enumeration value="Contract"/>
          <xsd:enumeration value="Court Forms"/>
          <xsd:enumeration value="Decision Letters"/>
          <xsd:enumeration value="Deed of Conditions"/>
          <xsd:enumeration value="Deed of Variation"/>
          <xsd:enumeration value="Defences"/>
          <xsd:enumeration value="Discharge"/>
          <xsd:enumeration value="Disposition"/>
          <xsd:enumeration value="Drawing"/>
          <xsd:enumeration value="Enquiry"/>
          <xsd:enumeration value="Fax"/>
          <xsd:enumeration value="Fee Note / Invoice / PL Forms"/>
          <xsd:enumeration value="Financial record"/>
          <xsd:enumeration value="Flowcharts"/>
          <xsd:enumeration value="Guidance Notes"/>
          <xsd:enumeration value="Handbooks"/>
          <xsd:enumeration value="Inhibition"/>
          <xsd:enumeration value="Initial Writ"/>
          <xsd:enumeration value="Interlocutor"/>
          <xsd:enumeration value="Inventory of Productions"/>
          <xsd:enumeration value="Invitation"/>
          <xsd:enumeration value="Invoice"/>
          <xsd:enumeration value="Letter of Obligation"/>
          <xsd:enumeration value="Licence"/>
          <xsd:enumeration value="List"/>
          <xsd:enumeration value="Log"/>
          <xsd:enumeration value="Logs"/>
          <xsd:enumeration value="Mandate"/>
          <xsd:enumeration value="Memo"/>
          <xsd:enumeration value="Memorandum for Search / Continuation"/>
          <xsd:enumeration value="Memos"/>
          <xsd:enumeration value="Minute for Decree"/>
          <xsd:enumeration value="Minute of Abandonment"/>
          <xsd:enumeration value="Minute of Amendment"/>
          <xsd:enumeration value="Minutes incl extract"/>
          <xsd:enumeration value="Minutes"/>
          <xsd:enumeration value="Missives"/>
          <xsd:enumeration value="MP/MSP"/>
          <xsd:enumeration value="Note"/>
          <xsd:enumeration value="Notes e.g. holiday, meeting, consultation, file, attendance"/>
          <xsd:enumeration value="Notes on Title"/>
          <xsd:enumeration value="Notice"/>
          <xsd:enumeration value="Open Record"/>
          <xsd:enumeration value="Opinions"/>
          <xsd:enumeration value="Paper apart"/>
          <xsd:enumeration value="Petition"/>
          <xsd:enumeration value="Photo"/>
          <xsd:enumeration value="Plan"/>
          <xsd:enumeration value="Planning Agreements"/>
          <xsd:enumeration value="Plans"/>
          <xsd:enumeration value="Power of Attorney"/>
          <xsd:enumeration value="Precognition"/>
          <xsd:enumeration value="Presentation"/>
          <xsd:enumeration value="Presentations"/>
          <xsd:enumeration value="Press Release"/>
          <xsd:enumeration value="Property Enquiry Certificate"/>
          <xsd:enumeration value="Ranking Agreement"/>
          <xsd:enumeration value="Referral Forms"/>
          <xsd:enumeration value="Register"/>
          <xsd:enumeration value="Registers"/>
          <xsd:enumeration value="Rent Review Memorandum"/>
          <xsd:enumeration value="Renunciation"/>
          <xsd:enumeration value="Request"/>
          <xsd:enumeration value="Return"/>
          <xsd:enumeration value="Review"/>
          <xsd:enumeration value="Rotas"/>
          <xsd:enumeration value="RSVP"/>
          <xsd:enumeration value="Schedule"/>
          <xsd:enumeration value="Specification of Documents"/>
          <xsd:enumeration value="Speech"/>
          <xsd:enumeration value="Standard Security"/>
          <xsd:enumeration value="Statement"/>
          <xsd:enumeration value="Statistical Returns"/>
          <xsd:enumeration value="Submissions"/>
          <xsd:enumeration value="Summons"/>
          <xsd:enumeration value="Survey"/>
          <xsd:enumeration value="Testing Clause"/>
          <xsd:enumeration value="Thanks"/>
          <xsd:enumeration value="Twinning"/>
          <xsd:enumeration value="Undertaking"/>
        </xsd:restriction>
      </xsd:simpleType>
    </xsd:element>
    <xsd:element name="SubjectMatter" ma:index="12" nillable="true" ma:displayName="Subject Matter" ma:internalName="SubjectMatter">
      <xsd:simpleType>
        <xsd:restriction base="dms:Text">
          <xsd:maxLength value="255"/>
        </xsd:restriction>
      </xsd:simpleType>
    </xsd:element>
    <xsd:element name="CoreSystemRef" ma:index="13" nillable="true" ma:displayName="Core System Ref" ma:hidden="true" ma:internalName="CoreSystemRef" ma:readOnly="false">
      <xsd:simpleType>
        <xsd:restriction base="dms:Text">
          <xsd:maxLength value="255"/>
        </xsd:restriction>
      </xsd:simpleType>
    </xsd:element>
    <xsd:element name="ClosureDate" ma:index="14" nillable="true" ma:displayName="Closure Date" ma:format="DateOnly" ma:internalName="ClosureDate">
      <xsd:simpleType>
        <xsd:restriction base="dms:DateTime"/>
      </xsd:simpleType>
    </xsd:element>
    <xsd:element name="SentReceived" ma:index="15" nillable="true" ma:displayName="Sent Received" ma:format="DateOnly" ma:internalName="Sent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ubjectMatter xmlns="83dfa451-f388-440e-ac0e-1dd804241c52">updated date 1 Oct 23 and PN</SubjectMatter>
    <ClosureDate xmlns="83dfa451-f388-440e-ac0e-1dd804241c52" xsi:nil="true"/>
    <DocumentType xmlns="83dfa451-f388-440e-ac0e-1dd804241c52" xsi:nil="true"/>
    <SentReceived xmlns="83dfa451-f388-440e-ac0e-1dd804241c52">2023-02-20T00:00:00+00:00</SentReceived>
    <CoreSystemRef xmlns="83dfa451-f388-440e-ac0e-1dd804241c52" xsi:nil="true"/>
    <_dlc_DocId xmlns="83dfa451-f388-440e-ac0e-1dd804241c52">EDOC-653-5550</_dlc_DocId>
    <_dlc_DocIdUrl xmlns="83dfa451-f388-440e-ac0e-1dd804241c52">
      <Url>http://edrms.moray.gov.uk/LegalSite/LegalLicenSite/_layouts/15/DocIdRedir.aspx?ID=EDOC-653-5550</Url>
      <Description>EDOC-653-5550</Description>
    </_dlc_DocIdUrl>
    <IconOverlay xmlns="http://schemas.microsoft.com/sharepoint/v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E44F2-F368-4E15-BD16-3FEA5A7133BA}">
  <ds:schemaRefs>
    <ds:schemaRef ds:uri="http://schemas.microsoft.com/sharepoint/v3/contenttype/forms"/>
  </ds:schemaRefs>
</ds:datastoreItem>
</file>

<file path=customXml/itemProps2.xml><?xml version="1.0" encoding="utf-8"?>
<ds:datastoreItem xmlns:ds="http://schemas.openxmlformats.org/officeDocument/2006/customXml" ds:itemID="{12AE4882-D82D-4156-890E-CDE492A13E8E}">
  <ds:schemaRefs>
    <ds:schemaRef ds:uri="http://schemas.microsoft.com/sharepoint/events"/>
  </ds:schemaRefs>
</ds:datastoreItem>
</file>

<file path=customXml/itemProps3.xml><?xml version="1.0" encoding="utf-8"?>
<ds:datastoreItem xmlns:ds="http://schemas.openxmlformats.org/officeDocument/2006/customXml" ds:itemID="{CDCF84EA-F0B8-4C86-A775-45531DB34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fa451-f388-440e-ac0e-1dd804241c5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6C41C7-49E1-4D07-B98A-DB26517CBFFE}">
  <ds:schemaRefs>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schemas.microsoft.com/sharepoint/v4"/>
    <ds:schemaRef ds:uri="83dfa451-f388-440e-ac0e-1dd804241c52"/>
    <ds:schemaRef ds:uri="http://www.w3.org/XML/1998/namespace"/>
    <ds:schemaRef ds:uri="http://purl.org/dc/dcmitype/"/>
  </ds:schemaRefs>
</ds:datastoreItem>
</file>

<file path=customXml/itemProps5.xml><?xml version="1.0" encoding="utf-8"?>
<ds:datastoreItem xmlns:ds="http://schemas.openxmlformats.org/officeDocument/2006/customXml" ds:itemID="{BECC2E62-5A09-48DB-8530-6EB8F7F79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20</Pages>
  <Words>5887</Words>
  <Characters>33557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39366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Smith</dc:creator>
  <cp:keywords/>
  <dc:description/>
  <cp:lastModifiedBy>Jennifer Smith</cp:lastModifiedBy>
  <cp:revision>7</cp:revision>
  <dcterms:created xsi:type="dcterms:W3CDTF">2023-02-20T10:10:00Z</dcterms:created>
  <dcterms:modified xsi:type="dcterms:W3CDTF">2023-03-02T16:50:00Z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0x010100EDBEAEBDFC1D9E4F89C580D2A1E5AA5C1502009E778801EC1A4D40A4957606073A9135</vt:lpwstr>
  </property>
  <property fmtid="{D5CDD505-2E9C-101B-9397-08002B2CF9AE}" pid="3" name="_dlc_policyId">
    <vt:lpwstr/>
  </property>
  <property fmtid="{D5CDD505-2E9C-101B-9397-08002B2CF9AE}" pid="4" name="ItemRetentionFormula">
    <vt:lpwstr/>
  </property>
  <property fmtid="{D5CDD505-2E9C-101B-9397-08002B2CF9AE}" pid="5" name="LibraryName">
    <vt:lpwstr>Licensing Standards</vt:lpwstr>
  </property>
  <property fmtid="{D5CDD505-2E9C-101B-9397-08002B2CF9AE}" pid="6" name="_dlc_DocIdItemGuid">
    <vt:lpwstr>bf4e4759-0df6-4a2c-b67f-f6c5403362d4</vt:lpwstr>
  </property>
</Properties>
</file>