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957D2" w14:textId="77777777" w:rsidR="001F3A50" w:rsidRPr="00EE3970" w:rsidRDefault="001F3A50" w:rsidP="00E879A3">
      <w:pPr>
        <w:pStyle w:val="Heading1"/>
        <w:jc w:val="both"/>
        <w:rPr>
          <w:rFonts w:ascii="Arial" w:hAnsi="Arial" w:cs="Arial"/>
          <w:sz w:val="22"/>
          <w:szCs w:val="22"/>
        </w:rPr>
      </w:pPr>
      <w:r w:rsidRPr="00EE3970">
        <w:rPr>
          <w:rFonts w:ascii="Arial" w:hAnsi="Arial" w:cs="Arial"/>
          <w:sz w:val="22"/>
          <w:szCs w:val="22"/>
        </w:rPr>
        <w:t>MILNES INSTITUTION TRUST</w:t>
      </w:r>
    </w:p>
    <w:p w14:paraId="614AE2A3" w14:textId="77777777" w:rsidR="001F3A50" w:rsidRPr="00EE3970" w:rsidRDefault="001F3A50" w:rsidP="00E879A3">
      <w:pPr>
        <w:pStyle w:val="Heading1"/>
        <w:jc w:val="both"/>
        <w:rPr>
          <w:rFonts w:ascii="Arial" w:hAnsi="Arial" w:cs="Arial"/>
          <w:sz w:val="22"/>
          <w:szCs w:val="22"/>
        </w:rPr>
      </w:pPr>
    </w:p>
    <w:p w14:paraId="10E57D28" w14:textId="77777777" w:rsidR="001F3A50" w:rsidRPr="00EE3970" w:rsidRDefault="001F3A50" w:rsidP="00E879A3">
      <w:pPr>
        <w:pStyle w:val="Heading1"/>
        <w:jc w:val="both"/>
        <w:rPr>
          <w:rFonts w:ascii="Arial" w:hAnsi="Arial" w:cs="Arial"/>
          <w:sz w:val="22"/>
          <w:szCs w:val="22"/>
        </w:rPr>
      </w:pPr>
    </w:p>
    <w:p w14:paraId="4EFF1743" w14:textId="77777777" w:rsidR="006B63CD" w:rsidRPr="00EE3970" w:rsidRDefault="001F3A50" w:rsidP="00E879A3">
      <w:pPr>
        <w:pStyle w:val="Heading1"/>
        <w:jc w:val="both"/>
        <w:rPr>
          <w:rFonts w:ascii="Arial" w:hAnsi="Arial" w:cs="Arial"/>
          <w:sz w:val="22"/>
          <w:szCs w:val="22"/>
        </w:rPr>
      </w:pPr>
      <w:r w:rsidRPr="00EE3970">
        <w:rPr>
          <w:rFonts w:ascii="Arial" w:hAnsi="Arial" w:cs="Arial"/>
          <w:sz w:val="22"/>
          <w:szCs w:val="22"/>
        </w:rPr>
        <w:t>Purpose of Trust</w:t>
      </w:r>
    </w:p>
    <w:p w14:paraId="2B2C33DE" w14:textId="77777777" w:rsidR="006B63CD" w:rsidRPr="00EE3970" w:rsidRDefault="006B63CD" w:rsidP="00E879A3">
      <w:pPr>
        <w:jc w:val="both"/>
        <w:rPr>
          <w:rFonts w:ascii="Arial" w:hAnsi="Arial" w:cs="Arial"/>
          <w:sz w:val="22"/>
          <w:szCs w:val="22"/>
        </w:rPr>
      </w:pPr>
    </w:p>
    <w:p w14:paraId="59CE8CE9" w14:textId="77777777" w:rsidR="006B63CD" w:rsidRPr="00EE3970" w:rsidRDefault="006B63CD" w:rsidP="00E879A3">
      <w:pPr>
        <w:jc w:val="both"/>
        <w:rPr>
          <w:rFonts w:ascii="Arial" w:hAnsi="Arial" w:cs="Arial"/>
          <w:sz w:val="22"/>
          <w:szCs w:val="22"/>
        </w:rPr>
      </w:pPr>
      <w:r w:rsidRPr="00EE3970">
        <w:rPr>
          <w:rFonts w:ascii="Arial" w:hAnsi="Arial" w:cs="Arial"/>
          <w:sz w:val="22"/>
          <w:szCs w:val="22"/>
        </w:rPr>
        <w:t>The free annual income of the Milnes Trust is to be applied as The Moray Council thinks fit for the purpose of the educational enrichment of pupils attending Milnes High School and Milnes Primary School. The income is to be apportioned to the schools on a pro rata basis by reference to attendance rolls of the respective schools.</w:t>
      </w:r>
    </w:p>
    <w:p w14:paraId="6400A880" w14:textId="77777777" w:rsidR="006B63CD" w:rsidRPr="00EE3970" w:rsidRDefault="006B63CD" w:rsidP="00E879A3">
      <w:pPr>
        <w:jc w:val="both"/>
        <w:rPr>
          <w:rFonts w:ascii="Arial" w:hAnsi="Arial" w:cs="Arial"/>
          <w:sz w:val="22"/>
          <w:szCs w:val="22"/>
        </w:rPr>
      </w:pPr>
    </w:p>
    <w:p w14:paraId="084D18E2" w14:textId="77777777" w:rsidR="006B63CD" w:rsidRPr="00EE3970" w:rsidRDefault="006B63CD" w:rsidP="00E879A3">
      <w:pPr>
        <w:jc w:val="both"/>
        <w:rPr>
          <w:rFonts w:ascii="Arial" w:hAnsi="Arial" w:cs="Arial"/>
          <w:b/>
          <w:bCs/>
          <w:sz w:val="22"/>
          <w:szCs w:val="22"/>
        </w:rPr>
      </w:pPr>
    </w:p>
    <w:p w14:paraId="10C05C8A" w14:textId="77777777" w:rsidR="006B63CD" w:rsidRPr="00EE3970" w:rsidRDefault="006B63CD" w:rsidP="00E879A3">
      <w:pPr>
        <w:jc w:val="both"/>
        <w:rPr>
          <w:rFonts w:ascii="Arial" w:hAnsi="Arial" w:cs="Arial"/>
          <w:b/>
          <w:bCs/>
          <w:sz w:val="22"/>
          <w:szCs w:val="22"/>
          <w:u w:val="single"/>
        </w:rPr>
      </w:pPr>
      <w:r w:rsidRPr="00EE3970">
        <w:rPr>
          <w:rFonts w:ascii="Arial" w:hAnsi="Arial" w:cs="Arial"/>
          <w:b/>
          <w:bCs/>
          <w:sz w:val="22"/>
          <w:szCs w:val="22"/>
          <w:u w:val="single"/>
        </w:rPr>
        <w:t xml:space="preserve">Types of </w:t>
      </w:r>
      <w:proofErr w:type="gramStart"/>
      <w:r w:rsidRPr="00EE3970">
        <w:rPr>
          <w:rFonts w:ascii="Arial" w:hAnsi="Arial" w:cs="Arial"/>
          <w:b/>
          <w:bCs/>
          <w:sz w:val="22"/>
          <w:szCs w:val="22"/>
          <w:u w:val="single"/>
        </w:rPr>
        <w:t>grant</w:t>
      </w:r>
      <w:proofErr w:type="gramEnd"/>
      <w:r w:rsidRPr="00EE3970">
        <w:rPr>
          <w:rFonts w:ascii="Arial" w:hAnsi="Arial" w:cs="Arial"/>
          <w:b/>
          <w:bCs/>
          <w:sz w:val="22"/>
          <w:szCs w:val="22"/>
          <w:u w:val="single"/>
        </w:rPr>
        <w:t xml:space="preserve"> and who can apply</w:t>
      </w:r>
    </w:p>
    <w:p w14:paraId="3EAAC3B8" w14:textId="77777777" w:rsidR="006B63CD" w:rsidRPr="00EE3970" w:rsidRDefault="006B63CD" w:rsidP="00E879A3">
      <w:pPr>
        <w:jc w:val="both"/>
        <w:rPr>
          <w:rFonts w:ascii="Arial" w:hAnsi="Arial" w:cs="Arial"/>
          <w:sz w:val="22"/>
          <w:szCs w:val="22"/>
        </w:rPr>
      </w:pPr>
    </w:p>
    <w:p w14:paraId="38233C6A" w14:textId="77777777" w:rsidR="006B63CD" w:rsidRPr="00EE3970" w:rsidRDefault="006B63CD" w:rsidP="00E879A3">
      <w:pPr>
        <w:jc w:val="both"/>
        <w:rPr>
          <w:rFonts w:ascii="Arial" w:hAnsi="Arial" w:cs="Arial"/>
          <w:sz w:val="22"/>
          <w:szCs w:val="22"/>
        </w:rPr>
      </w:pPr>
      <w:r w:rsidRPr="00EE3970">
        <w:rPr>
          <w:rFonts w:ascii="Arial" w:hAnsi="Arial" w:cs="Arial"/>
          <w:sz w:val="22"/>
          <w:szCs w:val="22"/>
        </w:rPr>
        <w:t>Annual grant awards to Milnes High and Milnes Primary.</w:t>
      </w:r>
    </w:p>
    <w:p w14:paraId="3AD18ECB" w14:textId="77777777" w:rsidR="006B63CD" w:rsidRPr="00EE3970" w:rsidRDefault="006B63CD" w:rsidP="00E879A3">
      <w:pPr>
        <w:jc w:val="both"/>
        <w:rPr>
          <w:rFonts w:ascii="Arial" w:hAnsi="Arial" w:cs="Arial"/>
          <w:sz w:val="22"/>
          <w:szCs w:val="22"/>
        </w:rPr>
      </w:pPr>
    </w:p>
    <w:p w14:paraId="145FC4E3" w14:textId="77777777" w:rsidR="006B63CD" w:rsidRPr="00EE3970" w:rsidRDefault="006B63CD" w:rsidP="00E879A3">
      <w:pPr>
        <w:jc w:val="both"/>
        <w:rPr>
          <w:rFonts w:ascii="Arial" w:hAnsi="Arial" w:cs="Arial"/>
          <w:sz w:val="22"/>
          <w:szCs w:val="22"/>
        </w:rPr>
      </w:pPr>
    </w:p>
    <w:p w14:paraId="3910E25A" w14:textId="77777777" w:rsidR="006B63CD" w:rsidRPr="00EE3970" w:rsidRDefault="001F3A50" w:rsidP="00E879A3">
      <w:pPr>
        <w:pStyle w:val="Heading1"/>
        <w:jc w:val="both"/>
        <w:rPr>
          <w:rFonts w:ascii="Arial" w:hAnsi="Arial" w:cs="Arial"/>
          <w:sz w:val="22"/>
          <w:szCs w:val="22"/>
        </w:rPr>
      </w:pPr>
      <w:r w:rsidRPr="00EE3970">
        <w:rPr>
          <w:rFonts w:ascii="Arial" w:hAnsi="Arial" w:cs="Arial"/>
          <w:sz w:val="22"/>
          <w:szCs w:val="22"/>
        </w:rPr>
        <w:t>Available Funds</w:t>
      </w:r>
    </w:p>
    <w:p w14:paraId="57C85EC6" w14:textId="77777777" w:rsidR="006B63CD" w:rsidRPr="00EE3970" w:rsidRDefault="006B63CD" w:rsidP="00E879A3">
      <w:pPr>
        <w:jc w:val="both"/>
        <w:rPr>
          <w:rFonts w:ascii="Arial" w:hAnsi="Arial" w:cs="Arial"/>
          <w:b/>
          <w:bCs/>
          <w:sz w:val="22"/>
          <w:szCs w:val="22"/>
          <w:u w:val="single"/>
        </w:rPr>
      </w:pPr>
    </w:p>
    <w:p w14:paraId="3CE8C818" w14:textId="137DF450" w:rsidR="006B63CD" w:rsidRPr="00EE3970" w:rsidRDefault="006B63CD" w:rsidP="00E879A3">
      <w:pPr>
        <w:jc w:val="both"/>
        <w:rPr>
          <w:rFonts w:ascii="Arial" w:hAnsi="Arial" w:cs="Arial"/>
          <w:sz w:val="22"/>
          <w:szCs w:val="22"/>
        </w:rPr>
      </w:pPr>
      <w:r w:rsidRPr="00EE3970">
        <w:rPr>
          <w:rFonts w:ascii="Arial" w:hAnsi="Arial" w:cs="Arial"/>
          <w:sz w:val="22"/>
          <w:szCs w:val="22"/>
        </w:rPr>
        <w:t>Total funds £</w:t>
      </w:r>
      <w:r w:rsidR="00EE77EC">
        <w:rPr>
          <w:rFonts w:ascii="Arial" w:hAnsi="Arial" w:cs="Arial"/>
          <w:sz w:val="22"/>
          <w:szCs w:val="22"/>
        </w:rPr>
        <w:t>365,356</w:t>
      </w:r>
      <w:r w:rsidR="00DA6BC7" w:rsidRPr="00EE3970">
        <w:rPr>
          <w:rFonts w:ascii="Arial" w:hAnsi="Arial" w:cs="Arial"/>
          <w:sz w:val="22"/>
          <w:szCs w:val="22"/>
        </w:rPr>
        <w:t>.</w:t>
      </w:r>
    </w:p>
    <w:p w14:paraId="4951055A" w14:textId="77777777" w:rsidR="00DA6BC7" w:rsidRPr="00EE3970" w:rsidRDefault="00DA6BC7" w:rsidP="00E879A3">
      <w:pPr>
        <w:jc w:val="both"/>
        <w:rPr>
          <w:rFonts w:ascii="Arial" w:hAnsi="Arial" w:cs="Arial"/>
          <w:sz w:val="22"/>
          <w:szCs w:val="22"/>
        </w:rPr>
      </w:pPr>
    </w:p>
    <w:p w14:paraId="44473638" w14:textId="19F2A010" w:rsidR="006B63CD" w:rsidRPr="00EE3970" w:rsidRDefault="006B63CD" w:rsidP="00E879A3">
      <w:pPr>
        <w:jc w:val="both"/>
        <w:rPr>
          <w:rFonts w:ascii="Arial" w:hAnsi="Arial" w:cs="Arial"/>
          <w:sz w:val="22"/>
          <w:szCs w:val="22"/>
        </w:rPr>
      </w:pPr>
      <w:r w:rsidRPr="00EE3970">
        <w:rPr>
          <w:rFonts w:ascii="Arial" w:hAnsi="Arial" w:cs="Arial"/>
          <w:sz w:val="22"/>
          <w:szCs w:val="22"/>
        </w:rPr>
        <w:t>The amount available to disburse in the financial year 1 April 20</w:t>
      </w:r>
      <w:r w:rsidR="00F45D0B">
        <w:rPr>
          <w:rFonts w:ascii="Arial" w:hAnsi="Arial" w:cs="Arial"/>
          <w:sz w:val="22"/>
          <w:szCs w:val="22"/>
        </w:rPr>
        <w:t>2</w:t>
      </w:r>
      <w:r w:rsidR="00E002D6">
        <w:rPr>
          <w:rFonts w:ascii="Arial" w:hAnsi="Arial" w:cs="Arial"/>
          <w:sz w:val="22"/>
          <w:szCs w:val="22"/>
        </w:rPr>
        <w:t>6</w:t>
      </w:r>
      <w:r w:rsidRPr="00EE3970">
        <w:rPr>
          <w:rFonts w:ascii="Arial" w:hAnsi="Arial" w:cs="Arial"/>
          <w:sz w:val="22"/>
          <w:szCs w:val="22"/>
        </w:rPr>
        <w:t xml:space="preserve"> to 31 March 20</w:t>
      </w:r>
      <w:r w:rsidR="002A5F1B">
        <w:rPr>
          <w:rFonts w:ascii="Arial" w:hAnsi="Arial" w:cs="Arial"/>
          <w:sz w:val="22"/>
          <w:szCs w:val="22"/>
        </w:rPr>
        <w:t>2</w:t>
      </w:r>
      <w:r w:rsidR="00E002D6">
        <w:rPr>
          <w:rFonts w:ascii="Arial" w:hAnsi="Arial" w:cs="Arial"/>
          <w:sz w:val="22"/>
          <w:szCs w:val="22"/>
        </w:rPr>
        <w:t>7</w:t>
      </w:r>
      <w:r w:rsidRPr="00EE3970">
        <w:rPr>
          <w:rFonts w:ascii="Arial" w:hAnsi="Arial" w:cs="Arial"/>
          <w:sz w:val="22"/>
          <w:szCs w:val="22"/>
        </w:rPr>
        <w:t xml:space="preserve"> is £</w:t>
      </w:r>
      <w:r w:rsidR="00E002D6">
        <w:rPr>
          <w:rFonts w:ascii="Arial" w:hAnsi="Arial" w:cs="Arial"/>
          <w:sz w:val="22"/>
          <w:szCs w:val="22"/>
        </w:rPr>
        <w:t>10,622</w:t>
      </w:r>
      <w:r w:rsidR="00D93E32">
        <w:rPr>
          <w:rFonts w:ascii="Arial" w:hAnsi="Arial" w:cs="Arial"/>
          <w:sz w:val="22"/>
          <w:szCs w:val="22"/>
        </w:rPr>
        <w:t>.</w:t>
      </w:r>
    </w:p>
    <w:p w14:paraId="7AF7EB17" w14:textId="77777777" w:rsidR="0009631C" w:rsidRPr="00EE3970" w:rsidRDefault="0009631C" w:rsidP="00E879A3">
      <w:pPr>
        <w:jc w:val="both"/>
        <w:rPr>
          <w:rFonts w:ascii="Arial" w:hAnsi="Arial" w:cs="Arial"/>
          <w:b/>
          <w:bCs/>
          <w:sz w:val="22"/>
          <w:szCs w:val="22"/>
        </w:rPr>
      </w:pPr>
    </w:p>
    <w:p w14:paraId="1402CF03" w14:textId="77777777" w:rsidR="006B63CD" w:rsidRPr="00EE3970" w:rsidRDefault="006B63CD" w:rsidP="00E879A3">
      <w:pPr>
        <w:jc w:val="both"/>
        <w:rPr>
          <w:rFonts w:ascii="Arial" w:hAnsi="Arial" w:cs="Arial"/>
          <w:b/>
          <w:bCs/>
          <w:sz w:val="22"/>
          <w:szCs w:val="22"/>
        </w:rPr>
      </w:pPr>
    </w:p>
    <w:p w14:paraId="4ACC7118" w14:textId="77777777" w:rsidR="006B63CD" w:rsidRPr="00EE3970" w:rsidRDefault="006B63CD" w:rsidP="00E879A3">
      <w:pPr>
        <w:pStyle w:val="Heading1"/>
        <w:jc w:val="both"/>
        <w:rPr>
          <w:rFonts w:ascii="Arial" w:hAnsi="Arial" w:cs="Arial"/>
          <w:sz w:val="22"/>
          <w:szCs w:val="22"/>
        </w:rPr>
      </w:pPr>
      <w:r w:rsidRPr="00EE3970">
        <w:rPr>
          <w:rFonts w:ascii="Arial" w:hAnsi="Arial" w:cs="Arial"/>
          <w:sz w:val="22"/>
          <w:szCs w:val="22"/>
        </w:rPr>
        <w:t xml:space="preserve">Further </w:t>
      </w:r>
      <w:r w:rsidR="001F3A50" w:rsidRPr="00EE3970">
        <w:rPr>
          <w:rFonts w:ascii="Arial" w:hAnsi="Arial" w:cs="Arial"/>
          <w:sz w:val="22"/>
          <w:szCs w:val="22"/>
        </w:rPr>
        <w:t>I</w:t>
      </w:r>
      <w:r w:rsidRPr="00EE3970">
        <w:rPr>
          <w:rFonts w:ascii="Arial" w:hAnsi="Arial" w:cs="Arial"/>
          <w:sz w:val="22"/>
          <w:szCs w:val="22"/>
        </w:rPr>
        <w:t>nformation</w:t>
      </w:r>
    </w:p>
    <w:p w14:paraId="201B78BE" w14:textId="77777777" w:rsidR="006B63CD" w:rsidRPr="00EE3970" w:rsidRDefault="006B63CD" w:rsidP="00E879A3">
      <w:pPr>
        <w:jc w:val="both"/>
        <w:rPr>
          <w:rFonts w:ascii="Arial" w:hAnsi="Arial" w:cs="Arial"/>
          <w:b/>
          <w:bCs/>
          <w:sz w:val="22"/>
          <w:szCs w:val="22"/>
        </w:rPr>
      </w:pPr>
    </w:p>
    <w:p w14:paraId="58F3CE63" w14:textId="77777777" w:rsidR="00580024" w:rsidRPr="00EE3970" w:rsidRDefault="00580024" w:rsidP="00E879A3">
      <w:pPr>
        <w:jc w:val="both"/>
        <w:rPr>
          <w:rFonts w:ascii="Arial" w:hAnsi="Arial" w:cs="Arial"/>
          <w:bCs/>
          <w:sz w:val="22"/>
          <w:szCs w:val="22"/>
        </w:rPr>
      </w:pPr>
      <w:r w:rsidRPr="00EE3970">
        <w:rPr>
          <w:rFonts w:ascii="Arial" w:hAnsi="Arial" w:cs="Arial"/>
          <w:bCs/>
          <w:sz w:val="22"/>
          <w:szCs w:val="22"/>
        </w:rPr>
        <w:t xml:space="preserve">Further particulars of the conditions of the award </w:t>
      </w:r>
      <w:r w:rsidR="00DA6BC7" w:rsidRPr="00EE3970">
        <w:rPr>
          <w:rFonts w:ascii="Arial" w:hAnsi="Arial" w:cs="Arial"/>
          <w:bCs/>
          <w:sz w:val="22"/>
          <w:szCs w:val="22"/>
        </w:rPr>
        <w:t>of grants for Educational Trust</w:t>
      </w:r>
      <w:r w:rsidRPr="00EE3970">
        <w:rPr>
          <w:rFonts w:ascii="Arial" w:hAnsi="Arial" w:cs="Arial"/>
          <w:bCs/>
          <w:sz w:val="22"/>
          <w:szCs w:val="22"/>
        </w:rPr>
        <w:t xml:space="preserve"> Funds may be obtained from Education &amp; Social Care – telephone 01343 563374 or email</w:t>
      </w:r>
      <w:r w:rsidR="00DA6BC7" w:rsidRPr="00EE3970">
        <w:rPr>
          <w:rFonts w:ascii="Arial" w:hAnsi="Arial" w:cs="Arial"/>
          <w:bCs/>
          <w:sz w:val="22"/>
          <w:szCs w:val="22"/>
        </w:rPr>
        <w:t>.</w:t>
      </w:r>
      <w:r w:rsidR="00C50336" w:rsidRPr="00C50336">
        <w:t xml:space="preserve"> </w:t>
      </w:r>
      <w:hyperlink r:id="rId9" w:history="1">
        <w:r w:rsidR="00C50336">
          <w:rPr>
            <w:rStyle w:val="Hyperlink"/>
          </w:rPr>
          <w:t>educationandsocialcare@moray.gov.uk</w:t>
        </w:r>
      </w:hyperlink>
    </w:p>
    <w:p w14:paraId="1C41A31A" w14:textId="77777777" w:rsidR="00DA6BC7" w:rsidRPr="00EE3970" w:rsidRDefault="00DA6BC7" w:rsidP="00E879A3">
      <w:pPr>
        <w:jc w:val="both"/>
        <w:rPr>
          <w:rFonts w:ascii="Arial" w:hAnsi="Arial" w:cs="Arial"/>
          <w:bCs/>
          <w:sz w:val="22"/>
          <w:szCs w:val="22"/>
        </w:rPr>
      </w:pPr>
    </w:p>
    <w:p w14:paraId="1D1AEEF2" w14:textId="77777777" w:rsidR="006B63CD" w:rsidRPr="004B355C" w:rsidRDefault="006B63CD" w:rsidP="00E879A3">
      <w:pPr>
        <w:jc w:val="both"/>
        <w:rPr>
          <w:rFonts w:ascii="Arial" w:hAnsi="Arial" w:cs="Arial"/>
          <w:sz w:val="20"/>
          <w:szCs w:val="20"/>
        </w:rPr>
      </w:pPr>
    </w:p>
    <w:sectPr w:rsidR="006B63CD" w:rsidRPr="004B355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024"/>
    <w:rsid w:val="00045F6A"/>
    <w:rsid w:val="00047AD0"/>
    <w:rsid w:val="000819DE"/>
    <w:rsid w:val="0009133E"/>
    <w:rsid w:val="0009631C"/>
    <w:rsid w:val="00194D3F"/>
    <w:rsid w:val="001B1CB8"/>
    <w:rsid w:val="001F3A50"/>
    <w:rsid w:val="002718FC"/>
    <w:rsid w:val="002A5F1B"/>
    <w:rsid w:val="003F41AD"/>
    <w:rsid w:val="004B355C"/>
    <w:rsid w:val="00580024"/>
    <w:rsid w:val="00596930"/>
    <w:rsid w:val="006B63CD"/>
    <w:rsid w:val="006C5203"/>
    <w:rsid w:val="008442D2"/>
    <w:rsid w:val="00912736"/>
    <w:rsid w:val="00916319"/>
    <w:rsid w:val="00A64C8E"/>
    <w:rsid w:val="00AF0B13"/>
    <w:rsid w:val="00AF1B9C"/>
    <w:rsid w:val="00C50336"/>
    <w:rsid w:val="00C804B3"/>
    <w:rsid w:val="00CB259D"/>
    <w:rsid w:val="00D71B61"/>
    <w:rsid w:val="00D93E32"/>
    <w:rsid w:val="00DA6BC7"/>
    <w:rsid w:val="00E002D6"/>
    <w:rsid w:val="00E879A3"/>
    <w:rsid w:val="00EE3970"/>
    <w:rsid w:val="00EE77EC"/>
    <w:rsid w:val="00F03ED1"/>
    <w:rsid w:val="00F45D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5647E9"/>
  <w15:docId w15:val="{B03B2131-ED9D-4732-8B1D-91F2BF4AE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A6B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educationandsocialcare@moray.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CC Working Calculations" ma:contentTypeID="0x01010032BE99A2D61EEE47A22EF4C3C02E3F3703010300C4FA38E9A0E4624AB0948513D3308D75" ma:contentTypeVersion="40" ma:contentTypeDescription="" ma:contentTypeScope="" ma:versionID="e9c2adc3ae25e20fb58080a760f51920">
  <xsd:schema xmlns:xsd="http://www.w3.org/2001/XMLSchema" xmlns:xs="http://www.w3.org/2001/XMLSchema" xmlns:p="http://schemas.microsoft.com/office/2006/metadata/properties" xmlns:ns2="71edcb15-933a-4041-9d85-7f65b43fad1c" xmlns:ns3="1a5e636b-4212-4503-a269-6724f2142f2b" targetNamespace="http://schemas.microsoft.com/office/2006/metadata/properties" ma:root="true" ma:fieldsID="79df4ce43fe9cb9713ff940cbe08536f" ns2:_="" ns3:_="">
    <xsd:import namespace="71edcb15-933a-4041-9d85-7f65b43fad1c"/>
    <xsd:import namespace="1a5e636b-4212-4503-a269-6724f2142f2b"/>
    <xsd:element name="properties">
      <xsd:complexType>
        <xsd:sequence>
          <xsd:element name="documentManagement">
            <xsd:complexType>
              <xsd:all>
                <xsd:element ref="ns2:FileRef1" minOccurs="0"/>
                <xsd:element ref="ns2:FinancialYear" minOccurs="0"/>
                <xsd:element ref="ns2:Month" minOccurs="0"/>
                <xsd:element ref="ns2:Period" minOccurs="0"/>
                <xsd:element ref="ns2:DateTime" minOccurs="0"/>
                <xsd:element ref="ns2:Budget_x0020_Area" minOccurs="0"/>
                <xsd:element ref="ns2:ClosureDate" minOccurs="0"/>
                <xsd:element ref="ns2:TaxCatchAll" minOccurs="0"/>
                <xsd:element ref="ns2:bd985bbe68b74225aaf8b24203c90860" minOccurs="0"/>
                <xsd:element ref="ns2:TaxCatchAllLabel" minOccurs="0"/>
                <xsd:element ref="ns2:ReviewDate"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edcb15-933a-4041-9d85-7f65b43fad1c" elementFormDefault="qualified">
    <xsd:import namespace="http://schemas.microsoft.com/office/2006/documentManagement/types"/>
    <xsd:import namespace="http://schemas.microsoft.com/office/infopath/2007/PartnerControls"/>
    <xsd:element name="FileRef1" ma:index="2" nillable="true" ma:displayName="File Ref" ma:internalName="FileRef1" ma:readOnly="false">
      <xsd:simpleType>
        <xsd:restriction base="dms:Text">
          <xsd:maxLength value="255"/>
        </xsd:restriction>
      </xsd:simpleType>
    </xsd:element>
    <xsd:element name="FinancialYear" ma:index="4" nillable="true" ma:displayName="Financial Year" ma:format="Dropdown" ma:internalName="FinancialYear" ma:readOnly="false">
      <xsd:simpleType>
        <xsd:restriction base="dms:Choice">
          <xsd:enumeration value="2010/11"/>
          <xsd:enumeration value="2011/12"/>
          <xsd:enumeration value="2012/13"/>
          <xsd:enumeration value="2013/14"/>
          <xsd:enumeration value="2014/15"/>
          <xsd:enumeration value="2015/16"/>
          <xsd:enumeration value="2016/17"/>
          <xsd:enumeration value="2017/18"/>
          <xsd:enumeration value="2018/19"/>
          <xsd:enumeration value="2019/20"/>
          <xsd:enumeration value="2020/21"/>
          <xsd:enumeration value="2021/22"/>
          <xsd:enumeration value="2022/23"/>
          <xsd:enumeration value="2023/24"/>
          <xsd:enumeration value="2024/25"/>
          <xsd:enumeration value="2025/26"/>
          <xsd:enumeration value="2026/27"/>
          <xsd:enumeration value="ongoing"/>
        </xsd:restriction>
      </xsd:simpleType>
    </xsd:element>
    <xsd:element name="Month" ma:index="5" nillable="true" ma:displayName="Month" ma:format="Dropdown" ma:internalName="Month" ma:readOnly="false">
      <xsd:simpleType>
        <xsd:restriction base="dms:Choice">
          <xsd:enumeration value="January"/>
          <xsd:enumeration value="February"/>
          <xsd:enumeration value="March"/>
          <xsd:enumeration value="April"/>
          <xsd:enumeration value="May"/>
          <xsd:enumeration value="June"/>
          <xsd:enumeration value="July"/>
          <xsd:enumeration value="August"/>
          <xsd:enumeration value="September"/>
          <xsd:enumeration value="October"/>
          <xsd:enumeration value="November"/>
          <xsd:enumeration value="December"/>
        </xsd:restriction>
      </xsd:simpleType>
    </xsd:element>
    <xsd:element name="Period" ma:index="6" nillable="true" ma:displayName="Period" ma:internalName="Period" ma:readOnly="false">
      <xsd:simpleType>
        <xsd:restriction base="dms:Text">
          <xsd:maxLength value="255"/>
        </xsd:restriction>
      </xsd:simpleType>
    </xsd:element>
    <xsd:element name="DateTime" ma:index="7" nillable="true" ma:displayName="Date Time" ma:format="DateTime" ma:internalName="DateTime" ma:readOnly="false">
      <xsd:simpleType>
        <xsd:restriction base="dms:DateTime"/>
      </xsd:simpleType>
    </xsd:element>
    <xsd:element name="Budget_x0020_Area" ma:index="8" nillable="true" ma:displayName="Budget Area" ma:format="Dropdown" ma:internalName="Budget_x0020_Area" ma:readOnly="false">
      <xsd:simpleType>
        <xsd:restriction base="dms:Choice">
          <xsd:enumeration value="COMMON GOOD"/>
          <xsd:enumeration value="Buckie"/>
          <xsd:enumeration value="Burghead"/>
          <xsd:enumeration value="Cullen"/>
          <xsd:enumeration value="Dufftown"/>
          <xsd:enumeration value="Elgin"/>
          <xsd:enumeration value="Findochty"/>
          <xsd:enumeration value="Forres"/>
          <xsd:enumeration value="Keith"/>
          <xsd:enumeration value="Lossiemouth"/>
          <xsd:enumeration value="Portknockie"/>
          <xsd:enumeration value="CORPORATE SERVICES"/>
          <xsd:enumeration value="Chief Executive/Other"/>
          <xsd:enumeration value="Customer Services"/>
          <xsd:enumeration value="Democratic Services"/>
          <xsd:enumeration value="Financial Services"/>
          <xsd:enumeration value="HR"/>
          <xsd:enumeration value="ICT"/>
          <xsd:enumeration value="Legal"/>
          <xsd:enumeration value="Revenues"/>
          <xsd:enumeration value="DEVELOPMENT SERVICES"/>
          <xsd:enumeration value="Building Standards"/>
          <xsd:enumeration value="CCTV"/>
          <xsd:enumeration value="Community Safety"/>
          <xsd:enumeration value="Development Management"/>
          <xsd:enumeration value="Economic Development"/>
          <xsd:enumeration value="Env Services Directorate and Admin"/>
          <xsd:enumeration value="Environmental Health"/>
          <xsd:enumeration value="Strategic Planning"/>
          <xsd:enumeration value="Trading Standards"/>
          <xsd:enumeration value="DIRECT SERVICES"/>
          <xsd:enumeration value="Catering/Cleaning &amp; Facilities"/>
          <xsd:enumeration value="Consultancy"/>
          <xsd:enumeration value="Direct Services Directorate"/>
          <xsd:enumeration value="Env Protection Admin"/>
          <xsd:enumeration value="Fleet"/>
          <xsd:enumeration value="Flood Alleviation"/>
          <xsd:enumeration value="Lands &amp; Parks"/>
          <xsd:enumeration value="Roads Management"/>
          <xsd:enumeration value="Traffic &amp; Transportation"/>
          <xsd:enumeration value="Waste Management"/>
          <xsd:enumeration value="EDUCATION"/>
          <xsd:enumeration value="Active Schools"/>
          <xsd:enumeration value="BSU"/>
          <xsd:enumeration value="Community Centres"/>
          <xsd:enumeration value="Education Additional Funding"/>
          <xsd:enumeration value="ELC"/>
          <xsd:enumeration value="EMA"/>
          <xsd:enumeration value="Leisure"/>
          <xsd:enumeration value="Libraries"/>
          <xsd:enumeration value="Literacy &amp; Language"/>
          <xsd:enumeration value="Lossie High New Build"/>
          <xsd:enumeration value="PPP"/>
          <xsd:enumeration value="Pre-School"/>
          <xsd:enumeration value="Primary &amp; Secondary"/>
          <xsd:enumeration value="Public Halls"/>
          <xsd:enumeration value="Schools &amp; Curriculum Development"/>
          <xsd:enumeration value="Schools repairs &amp; maintenance"/>
          <xsd:enumeration value="Sports Development"/>
          <xsd:enumeration value="16+ Activity Agreement"/>
          <xsd:enumeration value="EDUCATION RESOURCES &amp; COMMUNITIES"/>
          <xsd:enumeration value="Business Support Unit"/>
          <xsd:enumeration value="Communities"/>
          <xsd:enumeration value="Culture"/>
          <xsd:enumeration value="Education Resources &amp; Communities Additional Funding"/>
          <xsd:enumeration value="Sport &amp; Leisure"/>
          <xsd:enumeration value="HOUSING &amp; PROPERTY"/>
          <xsd:enumeration value="Building Services"/>
          <xsd:enumeration value="Homelessness"/>
          <xsd:enumeration value="HRA"/>
          <xsd:enumeration value="Improvement Grants"/>
          <xsd:enumeration value="Property Services"/>
          <xsd:enumeration value="INTEGRATED CHILD SERVICES"/>
          <xsd:enumeration value="CHILDREN’S SERVICES"/>
          <xsd:enumeration value="ASN"/>
          <xsd:enumeration value="Children with Disabilities"/>
          <xsd:enumeration value="Children’s Services Additional Funding"/>
          <xsd:enumeration value="Children’s Services Commissioning"/>
          <xsd:enumeration value="Children’s Services Teams"/>
          <xsd:enumeration value="Continuing Support"/>
          <xsd:enumeration value="Fostering"/>
          <xsd:enumeration value="ICS Additional Funding"/>
          <xsd:enumeration value="Intake &amp; Assessment"/>
          <xsd:enumeration value="OOA &amp; ARP"/>
          <xsd:enumeration value="Placement Services"/>
          <xsd:enumeration value="Psychologists"/>
          <xsd:enumeration value="Residential"/>
          <xsd:enumeration value="Youth Work"/>
          <xsd:enumeration value="SOCIAL WORK"/>
          <xsd:enumeration value="Admin &amp; Management"/>
          <xsd:enumeration value="Assessment &amp; Care"/>
          <xsd:enumeration value="Commissioning"/>
          <xsd:enumeration value="Drug &amp; Alcohol"/>
          <xsd:enumeration value="Integrated Joint Board"/>
          <xsd:enumeration value="Intermediate Care"/>
          <xsd:enumeration value="Learning Disabilities"/>
          <xsd:enumeration value="Mental Health"/>
          <xsd:enumeration value="Provider Services"/>
          <xsd:enumeration value="Purchasing"/>
          <xsd:enumeration value="Capital"/>
          <xsd:enumeration value="GVJB"/>
          <xsd:enumeration value="Trusts"/>
          <xsd:enumeration value="War Veterans"/>
        </xsd:restriction>
      </xsd:simpleType>
    </xsd:element>
    <xsd:element name="ClosureDate" ma:index="9" nillable="true" ma:displayName="Closure Date" ma:format="DateOnly" ma:internalName="ClosureDate" ma:readOnly="false">
      <xsd:simpleType>
        <xsd:restriction base="dms:DateTime"/>
      </xsd:simpleType>
    </xsd:element>
    <xsd:element name="TaxCatchAll" ma:index="11" nillable="true" ma:displayName="Taxonomy Catch All Column" ma:hidden="true" ma:list="{f66bf8e8-3818-46e7-88f0-10fc62b18891}" ma:internalName="TaxCatchAll" ma:readOnly="false" ma:showField="CatchAllData" ma:web="71edcb15-933a-4041-9d85-7f65b43fad1c">
      <xsd:complexType>
        <xsd:complexContent>
          <xsd:extension base="dms:MultiChoiceLookup">
            <xsd:sequence>
              <xsd:element name="Value" type="dms:Lookup" maxOccurs="unbounded" minOccurs="0" nillable="true"/>
            </xsd:sequence>
          </xsd:extension>
        </xsd:complexContent>
      </xsd:complexType>
    </xsd:element>
    <xsd:element name="bd985bbe68b74225aaf8b24203c90860" ma:index="17" nillable="true" ma:taxonomy="true" ma:internalName="bd985bbe68b74225aaf8b24203c90860" ma:taxonomyFieldName="LibraryName" ma:displayName="Library Name" ma:readOnly="false" ma:fieldId="{bd985bbe-68b7-4225-aaf8-b24203c90860}" ma:sspId="e184fd04-65a3-45f7-a503-6dc159c92c8b" ma:termSetId="0c741afa-04ac-4c98-a0a9-72e3ccd0f751"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f66bf8e8-3818-46e7-88f0-10fc62b18891}" ma:internalName="TaxCatchAllLabel" ma:readOnly="false" ma:showField="CatchAllDataLabel" ma:web="71edcb15-933a-4041-9d85-7f65b43fad1c">
      <xsd:complexType>
        <xsd:complexContent>
          <xsd:extension base="dms:MultiChoiceLookup">
            <xsd:sequence>
              <xsd:element name="Value" type="dms:Lookup" maxOccurs="unbounded" minOccurs="0" nillable="true"/>
            </xsd:sequence>
          </xsd:extension>
        </xsd:complexContent>
      </xsd:complexType>
    </xsd:element>
    <xsd:element name="ReviewDate" ma:index="19" nillable="true" ma:displayName="Review Date" ma:format="DateOnly" ma:internalName="ReviewDate" ma:readOnly="false">
      <xsd:simpleType>
        <xsd:restriction base="dms:DateTime"/>
      </xsd:simpleType>
    </xsd:element>
    <xsd:element name="_dlc_DocId" ma:index="29" nillable="true" ma:displayName="Document ID Value" ma:description="The value of the document ID assigned to this item." ma:indexed="true" ma:internalName="_dlc_DocId" ma:readOnly="true">
      <xsd:simpleType>
        <xsd:restriction base="dms:Text"/>
      </xsd:simpleType>
    </xsd:element>
    <xsd:element name="_dlc_DocIdUrl" ma:index="3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a5e636b-4212-4503-a269-6724f2142f2b"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description="" ma:hidden="true" ma:internalName="MediaServiceDateTake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e184fd04-65a3-45f7-a503-6dc159c92c8b" ma:termSetId="09814cd3-568e-fe90-9814-8d621ff8fb84" ma:anchorId="fba54fb3-c3e1-fe81-a776-ca4b69148c4d" ma:open="true" ma:isKeyword="false">
      <xsd:complexType>
        <xsd:sequence>
          <xsd:element ref="pc:Terms" minOccurs="0" maxOccurs="1"/>
        </xsd:sequence>
      </xsd:complex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FinancialYear xmlns="71edcb15-933a-4041-9d85-7f65b43fad1c">2026/27</FinancialYear>
    <FileRef1 xmlns="71edcb15-933a-4041-9d85-7f65b43fad1c">Web Pages</FileRef1>
    <Budget_x0020_Area xmlns="71edcb15-933a-4041-9d85-7f65b43fad1c">Trusts</Budget_x0020_Area>
    <Period xmlns="71edcb15-933a-4041-9d85-7f65b43fad1c" xsi:nil="true"/>
    <DateTime xmlns="71edcb15-933a-4041-9d85-7f65b43fad1c" xsi:nil="true"/>
    <bd985bbe68b74225aaf8b24203c90860 xmlns="71edcb15-933a-4041-9d85-7f65b43fad1c">
      <Terms xmlns="http://schemas.microsoft.com/office/infopath/2007/PartnerControls">
        <TermInfo xmlns="http://schemas.microsoft.com/office/infopath/2007/PartnerControls">
          <TermName xmlns="http://schemas.microsoft.com/office/infopath/2007/PartnerControls">Revenue Expenditure</TermName>
          <TermId xmlns="http://schemas.microsoft.com/office/infopath/2007/PartnerControls">f4cc22fc-4945-416e-9139-81da468ca66a</TermId>
        </TermInfo>
      </Terms>
    </bd985bbe68b74225aaf8b24203c90860>
    <Month xmlns="71edcb15-933a-4041-9d85-7f65b43fad1c" xsi:nil="true"/>
    <TaxCatchAll xmlns="71edcb15-933a-4041-9d85-7f65b43fad1c">
      <Value>30</Value>
    </TaxCatchAll>
    <ClosureDate xmlns="71edcb15-933a-4041-9d85-7f65b43fad1c">2029-12-31T00:00:00+00:00</ClosureDate>
    <_dlc_DocId xmlns="71edcb15-933a-4041-9d85-7f65b43fad1c">SPFINANCE-1715457925-17579</_dlc_DocId>
    <_dlc_DocIdUrl xmlns="71edcb15-933a-4041-9d85-7f65b43fad1c">
      <Url>https://moraycouncil.sharepoint.com/sites/SP-FIN-Accountancy/_layouts/15/DocIdRedir.aspx?ID=SPFINANCE-1715457925-17579</Url>
      <Description>SPFINANCE-1715457925-17579</Description>
    </_dlc_DocIdUrl>
    <TaxCatchAllLabel xmlns="71edcb15-933a-4041-9d85-7f65b43fad1c" xsi:nil="true"/>
    <ReviewDate xmlns="71edcb15-933a-4041-9d85-7f65b43fad1c" xsi:nil="true"/>
    <_dlc_DocIdPersistId xmlns="71edcb15-933a-4041-9d85-7f65b43fad1c" xsi:nil="true"/>
    <lcf76f155ced4ddcb4097134ff3c332f xmlns="1a5e636b-4212-4503-a269-6724f2142f2b">
      <Terms xmlns="http://schemas.microsoft.com/office/infopath/2007/PartnerControls"/>
    </lcf76f155ced4ddcb4097134ff3c332f>
  </documentManagement>
</p:properties>
</file>

<file path=customXml/item5.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61BB684E-26E5-4910-BA37-04793538DB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edcb15-933a-4041-9d85-7f65b43fad1c"/>
    <ds:schemaRef ds:uri="1a5e636b-4212-4503-a269-6724f2142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C5E31C-ED69-460D-8476-96882E87FEFA}">
  <ds:schemaRefs>
    <ds:schemaRef ds:uri="http://schemas.microsoft.com/sharepoint/events"/>
  </ds:schemaRefs>
</ds:datastoreItem>
</file>

<file path=customXml/itemProps3.xml><?xml version="1.0" encoding="utf-8"?>
<ds:datastoreItem xmlns:ds="http://schemas.openxmlformats.org/officeDocument/2006/customXml" ds:itemID="{C24CD30F-DD86-4450-BA1F-5E6F80523FEE}">
  <ds:schemaRefs>
    <ds:schemaRef ds:uri="http://schemas.microsoft.com/sharepoint/v3/contenttype/forms"/>
  </ds:schemaRefs>
</ds:datastoreItem>
</file>

<file path=customXml/itemProps4.xml><?xml version="1.0" encoding="utf-8"?>
<ds:datastoreItem xmlns:ds="http://schemas.openxmlformats.org/officeDocument/2006/customXml" ds:itemID="{8361DE93-F7FE-4F32-87D8-12D12CF4BEC2}">
  <ds:schemaRefs>
    <ds:schemaRef ds:uri="http://schemas.microsoft.com/office/2006/metadata/properties"/>
    <ds:schemaRef ds:uri="http://schemas.microsoft.com/office/infopath/2007/PartnerControls"/>
    <ds:schemaRef ds:uri="71edcb15-933a-4041-9d85-7f65b43fad1c"/>
    <ds:schemaRef ds:uri="1a5e636b-4212-4503-a269-6724f2142f2b"/>
  </ds:schemaRefs>
</ds:datastoreItem>
</file>

<file path=customXml/itemProps5.xml><?xml version="1.0" encoding="utf-8"?>
<ds:datastoreItem xmlns:ds="http://schemas.openxmlformats.org/officeDocument/2006/customXml" ds:itemID="{3E528EA7-CDB3-4FCD-B988-DC3BC392332F}">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133</Words>
  <Characters>761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Web pages</vt:lpstr>
    </vt:vector>
  </TitlesOfParts>
  <Company>The Moray Council</Company>
  <LinksUpToDate>false</LinksUpToDate>
  <CharactersWithSpaces>893</CharactersWithSpaces>
  <SharedDoc>false</SharedDoc>
  <HLinks>
    <vt:vector size="6" baseType="variant">
      <vt:variant>
        <vt:i4>7929883</vt:i4>
      </vt:variant>
      <vt:variant>
        <vt:i4>0</vt:i4>
      </vt:variant>
      <vt:variant>
        <vt:i4>0</vt:i4>
      </vt:variant>
      <vt:variant>
        <vt:i4>5</vt:i4>
      </vt:variant>
      <vt:variant>
        <vt:lpwstr>mailto:educationalservices@moray.gov.uk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pages</dc:title>
  <dc:creator>Lynne Burgess</dc:creator>
  <cp:lastModifiedBy>Linda Cameron</cp:lastModifiedBy>
  <cp:revision>2</cp:revision>
  <dcterms:created xsi:type="dcterms:W3CDTF">2026-09-03T11:08:00Z</dcterms:created>
  <dcterms:modified xsi:type="dcterms:W3CDTF">2026-09-03T11:08:00Z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0x01010032BE99A2D61EEE47A22EF4C3C02E3F3703010300C4FA38E9A0E4624AB0948513D3308D75</vt:lpwstr>
  </property>
  <property fmtid="{D5CDD505-2E9C-101B-9397-08002B2CF9AE}" pid="3" name="LibraryName">
    <vt:lpwstr>30;#Revenue Expenditure|f4cc22fc-4945-416e-9139-81da468ca66a</vt:lpwstr>
  </property>
  <property fmtid="{D5CDD505-2E9C-101B-9397-08002B2CF9AE}" pid="4" name="_dlc_policyId">
    <vt:lpwstr>0x010100F4579FC8C7439B4A81130FDACC7F49891F011E00AC6B3CFB9D456949A2A089E14A1C0263|-1580503283</vt:lpwstr>
  </property>
  <property fmtid="{D5CDD505-2E9C-101B-9397-08002B2CF9AE}" pid="5" name="ItemRetentionFormula">
    <vt:lpwstr>&lt;formula id="Microsoft.Office.RecordsManagement.PolicyFeatures.Expiration.Formula.BuiltIn"&gt;&lt;number&gt;28&lt;/number&gt;&lt;property&gt;ClosureDate&lt;/property&gt;&lt;propertyId&gt;6813818c-b480-46df-bde5-2faeafb0b651&lt;/propertyId&gt;&lt;period&gt;days&lt;/period&gt;&lt;/formula&gt;</vt:lpwstr>
  </property>
  <property fmtid="{D5CDD505-2E9C-101B-9397-08002B2CF9AE}" pid="6" name="_dlc_DocIdItemGuid">
    <vt:lpwstr>f9d70576-bf28-4e46-b73c-271fa5c76112</vt:lpwstr>
  </property>
  <property fmtid="{D5CDD505-2E9C-101B-9397-08002B2CF9AE}" pid="7" name="Order">
    <vt:r8>292400</vt:r8>
  </property>
  <property fmtid="{D5CDD505-2E9C-101B-9397-08002B2CF9AE}" pid="8" name="ServiceArea">
    <vt:lpwstr/>
  </property>
  <property fmtid="{D5CDD505-2E9C-101B-9397-08002B2CF9AE}" pid="9" name="ol_Department">
    <vt:lpwstr/>
  </property>
  <property fmtid="{D5CDD505-2E9C-101B-9397-08002B2CF9AE}" pid="10" name="From1">
    <vt:lpwstr/>
  </property>
  <property fmtid="{D5CDD505-2E9C-101B-9397-08002B2CF9AE}" pid="11" name="ReponsibleOfficer">
    <vt:lpwstr/>
  </property>
  <property fmtid="{D5CDD505-2E9C-101B-9397-08002B2CF9AE}" pid="12" name="DocumentSetDescription">
    <vt:lpwstr/>
  </property>
  <property fmtid="{D5CDD505-2E9C-101B-9397-08002B2CF9AE}" pid="13" name="MediaServiceImageTags">
    <vt:lpwstr/>
  </property>
  <property fmtid="{D5CDD505-2E9C-101B-9397-08002B2CF9AE}" pid="14" name="NonClassReason">
    <vt:lpwstr/>
  </property>
  <property fmtid="{D5CDD505-2E9C-101B-9397-08002B2CF9AE}" pid="15" name="_ExtendedDescription">
    <vt:lpwstr/>
  </property>
  <property fmtid="{D5CDD505-2E9C-101B-9397-08002B2CF9AE}" pid="16" name="RetentionOptions">
    <vt:lpwstr/>
  </property>
  <property fmtid="{D5CDD505-2E9C-101B-9397-08002B2CF9AE}" pid="17" name="URL">
    <vt:lpwstr/>
  </property>
  <property fmtid="{D5CDD505-2E9C-101B-9397-08002B2CF9AE}" pid="18" name="To">
    <vt:lpwstr/>
  </property>
</Properties>
</file>