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652B" w14:textId="77777777" w:rsidR="00E93ECF" w:rsidRPr="00C368FA" w:rsidRDefault="00E93ECF" w:rsidP="001937BE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>KEITH POOR HOUSEHOLDERS FUND</w:t>
      </w:r>
      <w:r w:rsidR="003538C9" w:rsidRPr="00C368FA">
        <w:rPr>
          <w:rFonts w:ascii="Arial" w:hAnsi="Arial" w:cs="Arial"/>
          <w:sz w:val="22"/>
          <w:szCs w:val="22"/>
        </w:rPr>
        <w:t xml:space="preserve"> (KEITH NURSING TRUST FUND)</w:t>
      </w:r>
    </w:p>
    <w:p w14:paraId="4BF4DC64" w14:textId="77777777" w:rsidR="00E93ECF" w:rsidRPr="00C368FA" w:rsidRDefault="00E93ECF" w:rsidP="001937BE">
      <w:pPr>
        <w:pStyle w:val="Heading1"/>
        <w:jc w:val="both"/>
        <w:rPr>
          <w:rFonts w:ascii="Arial" w:hAnsi="Arial" w:cs="Arial"/>
          <w:sz w:val="22"/>
          <w:szCs w:val="22"/>
        </w:rPr>
      </w:pPr>
    </w:p>
    <w:p w14:paraId="0BB7C3E5" w14:textId="77777777" w:rsidR="003538C9" w:rsidRPr="00C368FA" w:rsidRDefault="003538C9" w:rsidP="001937BE">
      <w:pPr>
        <w:jc w:val="both"/>
        <w:rPr>
          <w:rFonts w:ascii="Arial" w:hAnsi="Arial" w:cs="Arial"/>
          <w:bCs/>
          <w:sz w:val="22"/>
          <w:szCs w:val="22"/>
        </w:rPr>
      </w:pPr>
      <w:r w:rsidRPr="00C368FA">
        <w:rPr>
          <w:rFonts w:ascii="Arial" w:hAnsi="Arial" w:cs="Arial"/>
          <w:bCs/>
          <w:sz w:val="22"/>
          <w:szCs w:val="22"/>
        </w:rPr>
        <w:t>This Trust has charitable status and is registered with the Office of the Scottish Charity Regulator (OSCR) – number SC019033.</w:t>
      </w:r>
    </w:p>
    <w:p w14:paraId="23E2DA52" w14:textId="77777777" w:rsidR="003538C9" w:rsidRPr="00C368FA" w:rsidRDefault="003538C9" w:rsidP="001937BE">
      <w:pPr>
        <w:jc w:val="both"/>
        <w:rPr>
          <w:rFonts w:ascii="Arial" w:hAnsi="Arial" w:cs="Arial"/>
          <w:bCs/>
          <w:sz w:val="22"/>
          <w:szCs w:val="22"/>
        </w:rPr>
      </w:pPr>
    </w:p>
    <w:p w14:paraId="50DE431F" w14:textId="77777777" w:rsidR="00E93ECF" w:rsidRPr="00C368FA" w:rsidRDefault="00E93ECF" w:rsidP="001937BE">
      <w:pPr>
        <w:pStyle w:val="Heading1"/>
        <w:jc w:val="both"/>
        <w:rPr>
          <w:rFonts w:ascii="Arial" w:hAnsi="Arial" w:cs="Arial"/>
          <w:sz w:val="22"/>
          <w:szCs w:val="22"/>
        </w:rPr>
      </w:pPr>
    </w:p>
    <w:p w14:paraId="79C1D31A" w14:textId="77777777" w:rsidR="0098430D" w:rsidRPr="00C368FA" w:rsidRDefault="00E93ECF" w:rsidP="001937BE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>Purpose of Trust</w:t>
      </w:r>
      <w:r w:rsidR="0098430D" w:rsidRPr="00C368FA">
        <w:rPr>
          <w:rFonts w:ascii="Arial" w:hAnsi="Arial" w:cs="Arial"/>
          <w:sz w:val="22"/>
          <w:szCs w:val="22"/>
        </w:rPr>
        <w:t xml:space="preserve"> </w:t>
      </w:r>
    </w:p>
    <w:p w14:paraId="1BCC7A4B" w14:textId="77777777" w:rsidR="0098430D" w:rsidRPr="00C368FA" w:rsidRDefault="0098430D" w:rsidP="001937BE">
      <w:pPr>
        <w:jc w:val="both"/>
        <w:rPr>
          <w:rFonts w:ascii="Arial" w:hAnsi="Arial" w:cs="Arial"/>
          <w:sz w:val="22"/>
          <w:szCs w:val="22"/>
        </w:rPr>
      </w:pPr>
    </w:p>
    <w:p w14:paraId="0E7C4DD1" w14:textId="77777777" w:rsidR="0098430D" w:rsidRPr="00C368FA" w:rsidRDefault="0098430D" w:rsidP="001937BE">
      <w:pPr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 xml:space="preserve">Comprises the following funds, A McDonald, Denny, Duncan, Gordon, Thorburn, G Raffan and Poor Householders Fund. Excerpt from the trust disposition and settlement states the fund is for the benefit of the poor of the burgh of Keith. </w:t>
      </w:r>
      <w:proofErr w:type="gramStart"/>
      <w:r w:rsidRPr="00C368FA">
        <w:rPr>
          <w:rFonts w:ascii="Arial" w:hAnsi="Arial" w:cs="Arial"/>
          <w:sz w:val="22"/>
          <w:szCs w:val="22"/>
        </w:rPr>
        <w:t>Also</w:t>
      </w:r>
      <w:proofErr w:type="gramEnd"/>
      <w:r w:rsidRPr="00C368FA">
        <w:rPr>
          <w:rFonts w:ascii="Arial" w:hAnsi="Arial" w:cs="Arial"/>
          <w:sz w:val="22"/>
          <w:szCs w:val="22"/>
        </w:rPr>
        <w:t xml:space="preserve"> the payment or part payment of funeral expenses of persons residing in burgh of Keith.</w:t>
      </w:r>
    </w:p>
    <w:p w14:paraId="51C1F1BD" w14:textId="77777777" w:rsidR="0098430D" w:rsidRPr="00C368FA" w:rsidRDefault="0098430D" w:rsidP="001937B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863BCF3" w14:textId="77777777" w:rsidR="0098430D" w:rsidRPr="00C368FA" w:rsidRDefault="0098430D" w:rsidP="001937B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5546F39" w14:textId="77777777" w:rsidR="0098430D" w:rsidRPr="00C368FA" w:rsidRDefault="0098430D" w:rsidP="001937B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C368FA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C368FA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C368FA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533BB958" w14:textId="77777777" w:rsidR="0098430D" w:rsidRPr="00C368FA" w:rsidRDefault="0098430D" w:rsidP="001937BE">
      <w:pPr>
        <w:jc w:val="both"/>
        <w:rPr>
          <w:rFonts w:ascii="Arial" w:hAnsi="Arial" w:cs="Arial"/>
          <w:sz w:val="22"/>
          <w:szCs w:val="22"/>
        </w:rPr>
      </w:pPr>
    </w:p>
    <w:p w14:paraId="3542446E" w14:textId="77777777" w:rsidR="0098430D" w:rsidRPr="00C368FA" w:rsidRDefault="0098430D" w:rsidP="001937BE">
      <w:pPr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>Annual award to any resident of Keith who meets the above criteria.</w:t>
      </w:r>
    </w:p>
    <w:p w14:paraId="4A47F32C" w14:textId="77777777" w:rsidR="0098430D" w:rsidRPr="00C368FA" w:rsidRDefault="0098430D" w:rsidP="001937BE">
      <w:pPr>
        <w:jc w:val="both"/>
        <w:rPr>
          <w:rFonts w:ascii="Arial" w:hAnsi="Arial" w:cs="Arial"/>
          <w:sz w:val="22"/>
          <w:szCs w:val="22"/>
        </w:rPr>
      </w:pPr>
    </w:p>
    <w:p w14:paraId="4548B633" w14:textId="77777777" w:rsidR="0098430D" w:rsidRPr="00C368FA" w:rsidRDefault="0098430D" w:rsidP="001937BE">
      <w:pPr>
        <w:jc w:val="both"/>
        <w:rPr>
          <w:rFonts w:ascii="Arial" w:hAnsi="Arial" w:cs="Arial"/>
          <w:sz w:val="22"/>
          <w:szCs w:val="22"/>
        </w:rPr>
      </w:pPr>
    </w:p>
    <w:p w14:paraId="1182ACDB" w14:textId="77777777" w:rsidR="0098430D" w:rsidRPr="00C368FA" w:rsidRDefault="00E93ECF" w:rsidP="001937BE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>Available Funds</w:t>
      </w:r>
    </w:p>
    <w:p w14:paraId="5D2DF75E" w14:textId="77777777" w:rsidR="0098430D" w:rsidRPr="00C368FA" w:rsidRDefault="0098430D" w:rsidP="001937B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777B8A0" w14:textId="619332C2" w:rsidR="0098430D" w:rsidRPr="00C368FA" w:rsidRDefault="00AA4BA2" w:rsidP="001937B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Total funds £2,</w:t>
      </w:r>
      <w:r w:rsidR="00481309">
        <w:rPr>
          <w:rFonts w:ascii="Arial" w:hAnsi="Arial" w:cs="Arial"/>
          <w:sz w:val="22"/>
          <w:szCs w:val="22"/>
        </w:rPr>
        <w:t>5</w:t>
      </w:r>
      <w:r w:rsidR="003F0676">
        <w:rPr>
          <w:rFonts w:ascii="Arial" w:hAnsi="Arial" w:cs="Arial"/>
          <w:sz w:val="22"/>
          <w:szCs w:val="22"/>
        </w:rPr>
        <w:t>58.</w:t>
      </w:r>
    </w:p>
    <w:p w14:paraId="56F2A60B" w14:textId="77777777" w:rsidR="00226002" w:rsidRPr="00C368FA" w:rsidRDefault="00226002" w:rsidP="001937BE">
      <w:pPr>
        <w:jc w:val="both"/>
        <w:rPr>
          <w:rFonts w:ascii="Arial" w:hAnsi="Arial" w:cs="Arial"/>
          <w:sz w:val="22"/>
          <w:szCs w:val="22"/>
        </w:rPr>
      </w:pPr>
    </w:p>
    <w:p w14:paraId="35D8DE9F" w14:textId="7FADA9DC" w:rsidR="0082075C" w:rsidRPr="00C368FA" w:rsidRDefault="0082075C" w:rsidP="001937BE">
      <w:pPr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>Disposable income for the financial year 1 April 20</w:t>
      </w:r>
      <w:r w:rsidR="00686A72">
        <w:rPr>
          <w:rFonts w:ascii="Arial" w:hAnsi="Arial" w:cs="Arial"/>
          <w:sz w:val="22"/>
          <w:szCs w:val="22"/>
        </w:rPr>
        <w:t>2</w:t>
      </w:r>
      <w:r w:rsidR="00BB266B">
        <w:rPr>
          <w:rFonts w:ascii="Arial" w:hAnsi="Arial" w:cs="Arial"/>
          <w:sz w:val="22"/>
          <w:szCs w:val="22"/>
        </w:rPr>
        <w:t>6</w:t>
      </w:r>
      <w:r w:rsidRPr="00C368FA">
        <w:rPr>
          <w:rFonts w:ascii="Arial" w:hAnsi="Arial" w:cs="Arial"/>
          <w:sz w:val="22"/>
          <w:szCs w:val="22"/>
        </w:rPr>
        <w:t xml:space="preserve"> to 31 March 20</w:t>
      </w:r>
      <w:r w:rsidR="004F7BBB">
        <w:rPr>
          <w:rFonts w:ascii="Arial" w:hAnsi="Arial" w:cs="Arial"/>
          <w:sz w:val="22"/>
          <w:szCs w:val="22"/>
        </w:rPr>
        <w:t>2</w:t>
      </w:r>
      <w:r w:rsidR="00BB266B">
        <w:rPr>
          <w:rFonts w:ascii="Arial" w:hAnsi="Arial" w:cs="Arial"/>
          <w:sz w:val="22"/>
          <w:szCs w:val="22"/>
        </w:rPr>
        <w:t>7</w:t>
      </w:r>
      <w:r w:rsidR="00D15493">
        <w:rPr>
          <w:rFonts w:ascii="Arial" w:hAnsi="Arial" w:cs="Arial"/>
          <w:sz w:val="22"/>
          <w:szCs w:val="22"/>
        </w:rPr>
        <w:t xml:space="preserve"> is £0</w:t>
      </w:r>
      <w:r w:rsidRPr="00C368FA">
        <w:rPr>
          <w:rFonts w:ascii="Arial" w:hAnsi="Arial" w:cs="Arial"/>
          <w:sz w:val="22"/>
          <w:szCs w:val="22"/>
        </w:rPr>
        <w:t>.</w:t>
      </w:r>
    </w:p>
    <w:p w14:paraId="5BE13F72" w14:textId="77777777" w:rsidR="0082075C" w:rsidRPr="00C368FA" w:rsidRDefault="0082075C" w:rsidP="001937BE">
      <w:pPr>
        <w:jc w:val="both"/>
        <w:rPr>
          <w:rFonts w:ascii="Arial" w:hAnsi="Arial" w:cs="Arial"/>
          <w:sz w:val="22"/>
          <w:szCs w:val="22"/>
        </w:rPr>
      </w:pPr>
    </w:p>
    <w:p w14:paraId="6B4BCF67" w14:textId="5556B360" w:rsidR="0082075C" w:rsidRPr="00C368FA" w:rsidRDefault="0082075C" w:rsidP="001937BE">
      <w:pPr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>No disbursements can be made from this fund as it is Moray Council Policy not to disburse funds from any trust which has a cumulative disposable income of under £</w:t>
      </w:r>
      <w:r w:rsidR="00481309">
        <w:rPr>
          <w:rFonts w:ascii="Arial" w:hAnsi="Arial" w:cs="Arial"/>
          <w:sz w:val="22"/>
          <w:szCs w:val="22"/>
        </w:rPr>
        <w:t>10</w:t>
      </w:r>
      <w:r w:rsidRPr="00C368FA">
        <w:rPr>
          <w:rFonts w:ascii="Arial" w:hAnsi="Arial" w:cs="Arial"/>
          <w:sz w:val="22"/>
          <w:szCs w:val="22"/>
        </w:rPr>
        <w:t>0.</w:t>
      </w:r>
    </w:p>
    <w:p w14:paraId="56609E33" w14:textId="77777777" w:rsidR="0098430D" w:rsidRPr="00C368FA" w:rsidRDefault="0098430D" w:rsidP="001937B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3A1E710" w14:textId="77777777" w:rsidR="00186912" w:rsidRPr="00C368FA" w:rsidRDefault="00186912" w:rsidP="001937B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2A372B" w14:textId="77777777" w:rsidR="0098430D" w:rsidRPr="00C368FA" w:rsidRDefault="0098430D" w:rsidP="001937BE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 xml:space="preserve">Further </w:t>
      </w:r>
      <w:r w:rsidR="00E93ECF" w:rsidRPr="00C368FA">
        <w:rPr>
          <w:rFonts w:ascii="Arial" w:hAnsi="Arial" w:cs="Arial"/>
          <w:sz w:val="22"/>
          <w:szCs w:val="22"/>
        </w:rPr>
        <w:t>I</w:t>
      </w:r>
      <w:r w:rsidRPr="00C368FA">
        <w:rPr>
          <w:rFonts w:ascii="Arial" w:hAnsi="Arial" w:cs="Arial"/>
          <w:sz w:val="22"/>
          <w:szCs w:val="22"/>
        </w:rPr>
        <w:t>nformation</w:t>
      </w:r>
    </w:p>
    <w:p w14:paraId="3F9324BE" w14:textId="77777777" w:rsidR="0098430D" w:rsidRPr="00C368FA" w:rsidRDefault="0098430D" w:rsidP="001937BE">
      <w:pPr>
        <w:jc w:val="both"/>
        <w:rPr>
          <w:rFonts w:ascii="Arial" w:hAnsi="Arial" w:cs="Arial"/>
          <w:sz w:val="22"/>
          <w:szCs w:val="22"/>
        </w:rPr>
      </w:pPr>
    </w:p>
    <w:p w14:paraId="0AF568BD" w14:textId="77777777" w:rsidR="00861395" w:rsidRPr="00C368FA" w:rsidRDefault="00861395" w:rsidP="001937BE">
      <w:pPr>
        <w:jc w:val="both"/>
        <w:rPr>
          <w:rFonts w:ascii="Arial" w:hAnsi="Arial" w:cs="Arial"/>
          <w:sz w:val="22"/>
          <w:szCs w:val="22"/>
        </w:rPr>
      </w:pPr>
      <w:r w:rsidRPr="00C368FA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226002" w:rsidRPr="00C368FA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226002" w:rsidRPr="00C368FA">
        <w:rPr>
          <w:rFonts w:ascii="Arial" w:hAnsi="Arial" w:cs="Arial"/>
          <w:sz w:val="22"/>
          <w:szCs w:val="22"/>
        </w:rPr>
        <w:t>.</w:t>
      </w:r>
    </w:p>
    <w:p w14:paraId="03BFDABA" w14:textId="77777777" w:rsidR="00226002" w:rsidRPr="00C368FA" w:rsidRDefault="00226002" w:rsidP="00861395">
      <w:pPr>
        <w:rPr>
          <w:rFonts w:ascii="Arial" w:hAnsi="Arial" w:cs="Arial"/>
          <w:sz w:val="22"/>
          <w:szCs w:val="22"/>
        </w:rPr>
      </w:pPr>
    </w:p>
    <w:p w14:paraId="7236D0A8" w14:textId="77777777" w:rsidR="0098430D" w:rsidRPr="00C368FA" w:rsidRDefault="0098430D">
      <w:pPr>
        <w:rPr>
          <w:rFonts w:ascii="Arial" w:hAnsi="Arial" w:cs="Arial"/>
          <w:b/>
          <w:bCs/>
          <w:sz w:val="22"/>
          <w:szCs w:val="22"/>
        </w:rPr>
      </w:pPr>
    </w:p>
    <w:p w14:paraId="3BEFBAFC" w14:textId="77777777" w:rsidR="0098430D" w:rsidRPr="00157DC1" w:rsidRDefault="0098430D">
      <w:pPr>
        <w:rPr>
          <w:rFonts w:ascii="Arial" w:hAnsi="Arial" w:cs="Arial"/>
          <w:sz w:val="20"/>
          <w:szCs w:val="20"/>
        </w:rPr>
      </w:pPr>
    </w:p>
    <w:sectPr w:rsidR="0098430D" w:rsidRPr="00157D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395"/>
    <w:rsid w:val="00024371"/>
    <w:rsid w:val="000819DE"/>
    <w:rsid w:val="00157DC1"/>
    <w:rsid w:val="00185AE3"/>
    <w:rsid w:val="00186912"/>
    <w:rsid w:val="001937BE"/>
    <w:rsid w:val="00226002"/>
    <w:rsid w:val="002718FC"/>
    <w:rsid w:val="003538C9"/>
    <w:rsid w:val="003F0676"/>
    <w:rsid w:val="004271AC"/>
    <w:rsid w:val="00481309"/>
    <w:rsid w:val="004F7BBB"/>
    <w:rsid w:val="005C77D1"/>
    <w:rsid w:val="005E3E61"/>
    <w:rsid w:val="005F7546"/>
    <w:rsid w:val="00686A72"/>
    <w:rsid w:val="00695CC4"/>
    <w:rsid w:val="006C2F1C"/>
    <w:rsid w:val="0070508E"/>
    <w:rsid w:val="00773D59"/>
    <w:rsid w:val="0082075C"/>
    <w:rsid w:val="00861395"/>
    <w:rsid w:val="00886635"/>
    <w:rsid w:val="00893B37"/>
    <w:rsid w:val="0098430D"/>
    <w:rsid w:val="00A3474C"/>
    <w:rsid w:val="00AA4BA2"/>
    <w:rsid w:val="00B707A0"/>
    <w:rsid w:val="00BB266B"/>
    <w:rsid w:val="00BB7E59"/>
    <w:rsid w:val="00C368FA"/>
    <w:rsid w:val="00D15493"/>
    <w:rsid w:val="00E20CBB"/>
    <w:rsid w:val="00E93ECF"/>
    <w:rsid w:val="00EC15A4"/>
    <w:rsid w:val="00EF1DDA"/>
    <w:rsid w:val="00F3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BE422"/>
  <w15:docId w15:val="{74C8BE6B-8942-426A-B6EF-F79E6F70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60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SPFINANCE-1715457925-17663</_dlc_DocId>
    <_dlc_DocIdUrl xmlns="71edcb15-933a-4041-9d85-7f65b43fad1c">
      <Url>https://moraycouncil.sharepoint.com/sites/SP-FIN-Accountancy/_layouts/15/DocIdRedir.aspx?ID=SPFINANCE-1715457925-17663</Url>
      <Description>SPFINANCE-1715457925-17663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FB96FD-6CB7-498C-8DF9-CA98CBE92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A77868-2C8D-4ED1-89A6-DACB5332437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1987DE7F-39A0-42D9-9926-F7D81B69B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27C6A-6D40-449E-9798-2763D4F0EDD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5FF973B-13A1-42A7-8AD4-4B1A6E32A849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1151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subject/>
  <dc:creator>Lynne Burgess</dc:creator>
  <cp:keywords/>
  <dc:description/>
  <cp:lastModifiedBy>Linda Cameron</cp:lastModifiedBy>
  <cp:revision>2</cp:revision>
  <dcterms:created xsi:type="dcterms:W3CDTF">2026-09-03T11:02:00Z</dcterms:created>
  <dcterms:modified xsi:type="dcterms:W3CDTF">2026-09-03T11:02:00Z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357cc56e-74e4-4746-be1a-2b875eb15056</vt:lpwstr>
  </property>
  <property fmtid="{D5CDD505-2E9C-101B-9397-08002B2CF9AE}" pid="7" name="Order">
    <vt:r8>291900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