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4.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customXml/itemProps1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52E" w:rsidRDefault="00EA0E53">
      <w:pPr>
        <w:pStyle w:val="Heading2"/>
        <w:widowControl/>
        <w:rPr>
          <w:rFonts w:ascii="Arial" w:hAnsi="Arial"/>
          <w:sz w:val="28"/>
        </w:rPr>
      </w:pPr>
      <w:bookmarkStart w:id="0" w:name="_GoBack"/>
      <w:bookmarkEnd w:id="0"/>
      <w:r>
        <w:rPr>
          <w:rFonts w:ascii="Arial" w:hAnsi="Arial"/>
          <w:noProof/>
        </w:rPr>
        <mc:AlternateContent>
          <mc:Choice Requires="wpg">
            <w:drawing>
              <wp:anchor distT="0" distB="0" distL="114300" distR="114300" simplePos="0" relativeHeight="251657216" behindDoc="0" locked="0" layoutInCell="0" allowOverlap="1">
                <wp:simplePos x="0" y="0"/>
                <wp:positionH relativeFrom="column">
                  <wp:posOffset>4663440</wp:posOffset>
                </wp:positionH>
                <wp:positionV relativeFrom="paragraph">
                  <wp:posOffset>-91440</wp:posOffset>
                </wp:positionV>
                <wp:extent cx="1645920" cy="1277620"/>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1277620"/>
                          <a:chOff x="0" y="0"/>
                          <a:chExt cx="20000" cy="20000"/>
                        </a:xfrm>
                      </wpg:grpSpPr>
                      <wps:wsp>
                        <wps:cNvPr id="4" name="Freeform 3"/>
                        <wps:cNvSpPr>
                          <a:spLocks/>
                        </wps:cNvSpPr>
                        <wps:spPr bwMode="auto">
                          <a:xfrm>
                            <a:off x="0" y="0"/>
                            <a:ext cx="20000" cy="2000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pattFill prst="pct90">
                            <a:fgClr>
                              <a:srgbClr val="FFFFFF"/>
                            </a:fgClr>
                            <a:bgClr>
                              <a:srgbClr val="FFFFFF"/>
                            </a:bgClr>
                          </a:pattFill>
                          <a:ln w="9525"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Rectangle 4"/>
                        <wps:cNvSpPr>
                          <a:spLocks noChangeArrowheads="1"/>
                        </wps:cNvSpPr>
                        <wps:spPr bwMode="auto">
                          <a:xfrm>
                            <a:off x="0" y="0"/>
                            <a:ext cx="20000"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DB374D" w:rsidRDefault="00EA0E53">
                              <w:pPr>
                                <w:ind w:left="36" w:right="36"/>
                              </w:pPr>
                              <w:r>
                                <w:rPr>
                                  <w:noProof/>
                                </w:rPr>
                                <w:drawing>
                                  <wp:inline distT="0" distB="0" distL="0" distR="0">
                                    <wp:extent cx="9525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23950"/>
                                            </a:xfrm>
                                            <a:prstGeom prst="rect">
                                              <a:avLst/>
                                            </a:prstGeom>
                                            <a:noFill/>
                                            <a:ln>
                                              <a:noFill/>
                                            </a:ln>
                                          </pic:spPr>
                                        </pic:pic>
                                      </a:graphicData>
                                    </a:graphic>
                                  </wp:inline>
                                </w:drawing>
                              </w:r>
                            </w:p>
                          </w:txbxContent>
                        </wps:txbx>
                        <wps:bodyPr rot="0" vert="horz" wrap="square" lIns="22860" tIns="22860" rIns="22860" bIns="2286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67.2pt;margin-top:-7.2pt;width:129.6pt;height:100.6pt;z-index:251657216"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" o:allowincell="f">
                <v:shape id="Freeform 3" o:spid="_x0000_s1027" style="position:absolute;width:20000;height:2000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2WjsEA&#10;AADaAAAADwAAAGRycy9kb3ducmV2LnhtbESPT2sCMRTE70K/Q3gFb27WIkW2RhGt4NU/LT2+bp7J&#10;0s3LkkRdv30jCB6HmfkNM1v0rhUXCrHxrGBclCCIa68bNgqOh81oCiImZI2tZ1JwowiL+ctghpX2&#10;V97RZZ+MyBCOFSqwKXWVlLG25DAWviPO3skHhynLYKQOeM1w18q3snyXDhvOCxY7Wlmq//Znp+D0&#10;e7Tj5vxpvkl/rdc/YYmrg1Fq+NovP0Ak6tMz/GhvtYIJ3K/kGy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5dlo7BAAAA2gAAAA8AAAAAAAAAAAAAAAAAmAIAAGRycy9kb3du&#10;cmV2LnhtbFBLBQYAAAAABAAEAPUAAACGAwAAAAA=&#10;" path="m,l,20000r20000,l20000,,,e" strokecolor="white">
                  <v:fill r:id="rId9" o:title="" type="pattern"/>
                  <v:path arrowok="t" o:connecttype="custom" o:connectlocs="0,0;0,20000;20000,20000;20000,0;0,0" o:connectangles="0,0,0,0,0"/>
                </v:shape>
                <v:rect id="Rectangle 4" o:spid="_x0000_s1028"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jKu8MA&#10;AADaAAAADwAAAGRycy9kb3ducmV2LnhtbESPQWvCQBSE70L/w/IKvemuLZYQXaW0UXoqmha9PrLP&#10;JJh9G7NrTP99Vyh4HGbmG2axGmwjeup87VjDdKJAEBfO1Fxq+PlejxMQPiAbbByThl/ysFo+jBaY&#10;GnflHfV5KEWEsE9RQxVCm0rpi4os+olriaN3dJ3FEGVXStPhNcJtI5+VepUWa44LFbb0XlFxyi9W&#10;wz6rk5nK+OWw/eg38jhV568k0/rpcXibgwg0hHv4v/1pNMzgdiXe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jKu8MAAADaAAAADwAAAAAAAAAAAAAAAACYAgAAZHJzL2Rv&#10;d25yZXYueG1sUEsFBgAAAAAEAAQA9QAAAIgDAAAAAA==&#10;" filled="f" stroked="f" strokecolor="white">
                  <v:textbox inset="1.8pt,1.8pt,1.8pt,1.8pt">
                    <w:txbxContent>
                      <w:p w:rsidR="00DB374D" w:rsidRDefault="00EA0E53">
                        <w:pPr>
                          <w:ind w:left="36" w:right="36"/>
                        </w:pPr>
                        <w:r>
                          <w:rPr>
                            <w:noProof/>
                          </w:rPr>
                          <w:drawing>
                            <wp:inline distT="0" distB="0" distL="0" distR="0">
                              <wp:extent cx="9525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23950"/>
                                      </a:xfrm>
                                      <a:prstGeom prst="rect">
                                        <a:avLst/>
                                      </a:prstGeom>
                                      <a:noFill/>
                                      <a:ln>
                                        <a:noFill/>
                                      </a:ln>
                                    </pic:spPr>
                                  </pic:pic>
                                </a:graphicData>
                              </a:graphic>
                            </wp:inline>
                          </w:drawing>
                        </w:r>
                      </w:p>
                    </w:txbxContent>
                  </v:textbox>
                </v:rect>
              </v:group>
            </w:pict>
          </mc:Fallback>
        </mc:AlternateContent>
      </w:r>
      <w:r w:rsidR="00C5052E">
        <w:rPr>
          <w:rFonts w:ascii="Arial" w:hAnsi="Arial"/>
          <w:sz w:val="28"/>
        </w:rPr>
        <w:t>T H E   M O R A Y   C O U N C I L</w:t>
      </w:r>
    </w:p>
    <w:p w:rsidR="00C5052E" w:rsidRDefault="00C5052E">
      <w:pPr>
        <w:pStyle w:val="Heading3"/>
        <w:rPr>
          <w:b/>
          <w:sz w:val="24"/>
        </w:rPr>
      </w:pPr>
      <w:r>
        <w:rPr>
          <w:b/>
          <w:sz w:val="24"/>
        </w:rPr>
        <w:t>Safety Management System</w:t>
      </w:r>
    </w:p>
    <w:p w:rsidR="00C5052E" w:rsidRDefault="00C5052E">
      <w:pPr>
        <w:tabs>
          <w:tab w:val="left" w:pos="990"/>
          <w:tab w:val="left" w:pos="2520"/>
          <w:tab w:val="left" w:pos="3960"/>
          <w:tab w:val="left" w:leader="hyphen" w:pos="4320"/>
          <w:tab w:val="left" w:leader="hyphen" w:pos="5760"/>
          <w:tab w:val="left" w:leader="dot" w:pos="7200"/>
          <w:tab w:val="left" w:pos="7920"/>
        </w:tabs>
        <w:jc w:val="center"/>
        <w:rPr>
          <w:rFonts w:ascii="Arial" w:hAnsi="Arial"/>
          <w:b/>
        </w:rPr>
      </w:pPr>
    </w:p>
    <w:p w:rsidR="00C5052E" w:rsidRDefault="00C5052E">
      <w:pPr>
        <w:pStyle w:val="Heading4"/>
        <w:rPr>
          <w:b w:val="0"/>
        </w:rPr>
      </w:pPr>
      <w:r>
        <w:rPr>
          <w:b w:val="0"/>
        </w:rPr>
        <w:t>Section:</w:t>
      </w:r>
      <w:r>
        <w:rPr>
          <w:b w:val="0"/>
        </w:rPr>
        <w:tab/>
        <w:t>5.16</w:t>
      </w:r>
    </w:p>
    <w:p w:rsidR="00C5052E" w:rsidRDefault="00C5052E">
      <w:pPr>
        <w:tabs>
          <w:tab w:val="left" w:pos="1440"/>
          <w:tab w:val="left" w:pos="2520"/>
          <w:tab w:val="left" w:pos="3960"/>
          <w:tab w:val="left" w:leader="hyphen" w:pos="4320"/>
          <w:tab w:val="left" w:leader="hyphen" w:pos="5760"/>
          <w:tab w:val="left" w:leader="dot" w:pos="7200"/>
          <w:tab w:val="left" w:pos="7920"/>
        </w:tabs>
        <w:rPr>
          <w:rFonts w:ascii="Arial" w:hAnsi="Arial"/>
          <w:b/>
          <w:caps/>
          <w:sz w:val="24"/>
          <w:u w:val="single"/>
        </w:rPr>
      </w:pPr>
      <w:r>
        <w:rPr>
          <w:rFonts w:ascii="Arial" w:hAnsi="Arial"/>
          <w:sz w:val="24"/>
        </w:rPr>
        <w:t>Title:</w:t>
      </w:r>
      <w:r>
        <w:rPr>
          <w:rFonts w:ascii="Arial" w:hAnsi="Arial"/>
          <w:sz w:val="24"/>
        </w:rPr>
        <w:tab/>
      </w:r>
      <w:r>
        <w:rPr>
          <w:rFonts w:ascii="Arial" w:hAnsi="Arial"/>
          <w:b/>
          <w:caps/>
          <w:sz w:val="24"/>
          <w:u w:val="single"/>
        </w:rPr>
        <w:t>Smoking</w:t>
      </w:r>
    </w:p>
    <w:p w:rsidR="00C5052E" w:rsidRDefault="00DB374D">
      <w:pPr>
        <w:pStyle w:val="Heading1"/>
      </w:pPr>
      <w:r>
        <w:t>Date:</w:t>
      </w:r>
      <w:r>
        <w:tab/>
      </w:r>
      <w:r w:rsidR="00FE5E54">
        <w:t xml:space="preserve">June 2014 </w:t>
      </w:r>
    </w:p>
    <w:p w:rsidR="00C5052E" w:rsidRDefault="00C5052E">
      <w:pPr>
        <w:pStyle w:val="Heading1"/>
      </w:pPr>
      <w:r>
        <w:t>Revision:</w:t>
      </w:r>
      <w:r>
        <w:tab/>
      </w:r>
      <w:r w:rsidR="00FE5E54">
        <w:t>2</w:t>
      </w:r>
      <w:r w:rsidR="007A4638">
        <w:t xml:space="preserve"> </w:t>
      </w:r>
    </w:p>
    <w:p w:rsidR="00C5052E" w:rsidRDefault="00C5052E">
      <w:pPr>
        <w:rPr>
          <w:rFonts w:ascii="Arial" w:hAnsi="Arial"/>
          <w:u w:val="single"/>
        </w:rPr>
      </w:pPr>
    </w:p>
    <w:p w:rsidR="00DB374D" w:rsidRDefault="00C5052E">
      <w:pPr>
        <w:jc w:val="both"/>
        <w:rPr>
          <w:rFonts w:ascii="Arial" w:hAnsi="Arial"/>
          <w:b/>
          <w:sz w:val="24"/>
        </w:rPr>
      </w:pPr>
      <w:r>
        <w:rPr>
          <w:rFonts w:ascii="Arial" w:hAnsi="Arial"/>
          <w:b/>
          <w:sz w:val="24"/>
        </w:rPr>
        <w:t>1.0</w:t>
      </w:r>
      <w:r>
        <w:rPr>
          <w:rFonts w:ascii="Arial" w:hAnsi="Arial"/>
          <w:b/>
          <w:sz w:val="24"/>
        </w:rPr>
        <w:tab/>
        <w:t>INTRODUCTIO</w:t>
      </w:r>
      <w:r w:rsidR="00DB374D">
        <w:rPr>
          <w:rFonts w:ascii="Arial" w:hAnsi="Arial"/>
          <w:b/>
          <w:sz w:val="24"/>
        </w:rPr>
        <w:t>N</w:t>
      </w:r>
      <w:r w:rsidR="00DB374D">
        <w:rPr>
          <w:rFonts w:ascii="Arial" w:hAnsi="Arial"/>
          <w:b/>
          <w:sz w:val="24"/>
        </w:rPr>
        <w:br/>
      </w:r>
    </w:p>
    <w:p w:rsidR="00C5052E" w:rsidRDefault="00DB374D" w:rsidP="003A40FE">
      <w:pPr>
        <w:ind w:left="709" w:hanging="709"/>
        <w:rPr>
          <w:rFonts w:ascii="Arial" w:hAnsi="Arial"/>
          <w:sz w:val="24"/>
        </w:rPr>
      </w:pPr>
      <w:r>
        <w:rPr>
          <w:rFonts w:ascii="Arial" w:hAnsi="Arial"/>
          <w:sz w:val="24"/>
        </w:rPr>
        <w:t>1.1</w:t>
      </w:r>
      <w:r>
        <w:rPr>
          <w:rFonts w:ascii="Arial" w:hAnsi="Arial"/>
          <w:sz w:val="24"/>
        </w:rPr>
        <w:tab/>
        <w:t xml:space="preserve">It is widely recognised that smoking and passive smoking damages health.  The risks to health include lung cancer (90% of which is caused by </w:t>
      </w:r>
      <w:r>
        <w:rPr>
          <w:rFonts w:ascii="Arial" w:hAnsi="Arial"/>
          <w:sz w:val="24"/>
        </w:rPr>
        <w:tab/>
        <w:t>smoking)</w:t>
      </w:r>
      <w:proofErr w:type="gramStart"/>
      <w:r>
        <w:rPr>
          <w:rFonts w:ascii="Arial" w:hAnsi="Arial"/>
          <w:sz w:val="24"/>
        </w:rPr>
        <w:t>,</w:t>
      </w:r>
      <w:proofErr w:type="gramEnd"/>
      <w:r>
        <w:rPr>
          <w:rFonts w:ascii="Arial" w:hAnsi="Arial"/>
          <w:sz w:val="24"/>
        </w:rPr>
        <w:t xml:space="preserve"> it also causes cancer of the m</w:t>
      </w:r>
      <w:r w:rsidR="003A40FE">
        <w:rPr>
          <w:rFonts w:ascii="Arial" w:hAnsi="Arial"/>
          <w:sz w:val="24"/>
        </w:rPr>
        <w:t xml:space="preserve">outh, lips, throat, voice box, </w:t>
      </w:r>
      <w:r>
        <w:rPr>
          <w:rFonts w:ascii="Arial" w:hAnsi="Arial"/>
          <w:sz w:val="24"/>
        </w:rPr>
        <w:t>oesophagus, bladder, kidney, liver, stomach an</w:t>
      </w:r>
      <w:r w:rsidR="007A4638">
        <w:rPr>
          <w:rFonts w:ascii="Arial" w:hAnsi="Arial"/>
          <w:sz w:val="24"/>
        </w:rPr>
        <w:t xml:space="preserve">d pancreas.  It also increases </w:t>
      </w:r>
      <w:r>
        <w:rPr>
          <w:rFonts w:ascii="Arial" w:hAnsi="Arial"/>
          <w:sz w:val="24"/>
        </w:rPr>
        <w:t>the risk of other conditions such as coronary heart, disease and strokes.</w:t>
      </w:r>
    </w:p>
    <w:p w:rsidR="00DB374D" w:rsidRDefault="00DB374D" w:rsidP="00DB374D">
      <w:pPr>
        <w:rPr>
          <w:rFonts w:ascii="Arial" w:hAnsi="Arial"/>
          <w:sz w:val="24"/>
        </w:rPr>
      </w:pPr>
      <w:r>
        <w:rPr>
          <w:rFonts w:ascii="Arial" w:hAnsi="Arial"/>
          <w:sz w:val="24"/>
        </w:rPr>
        <w:tab/>
        <w:t xml:space="preserve">Second hand smoke (or passive smoking) causes the same risk (of the </w:t>
      </w:r>
      <w:r>
        <w:rPr>
          <w:rFonts w:ascii="Arial" w:hAnsi="Arial"/>
          <w:sz w:val="24"/>
        </w:rPr>
        <w:tab/>
        <w:t xml:space="preserve">conditions given above) to those who breathe in second hand smoke.  For </w:t>
      </w:r>
      <w:r>
        <w:rPr>
          <w:rFonts w:ascii="Arial" w:hAnsi="Arial"/>
          <w:sz w:val="24"/>
        </w:rPr>
        <w:tab/>
        <w:t xml:space="preserve">example, it can increase a non-smokers risk of lung cancer by 24% and heart </w:t>
      </w:r>
      <w:r>
        <w:rPr>
          <w:rFonts w:ascii="Arial" w:hAnsi="Arial"/>
          <w:sz w:val="24"/>
        </w:rPr>
        <w:tab/>
        <w:t>disease by 25%</w:t>
      </w:r>
      <w:r w:rsidR="000E4F12">
        <w:rPr>
          <w:rFonts w:ascii="Arial" w:hAnsi="Arial"/>
          <w:sz w:val="24"/>
        </w:rPr>
        <w:t>.</w:t>
      </w:r>
    </w:p>
    <w:p w:rsidR="000A4552" w:rsidRPr="00DB374D" w:rsidRDefault="000A4552" w:rsidP="00DB374D">
      <w:pPr>
        <w:rPr>
          <w:rFonts w:ascii="Arial" w:hAnsi="Arial"/>
          <w:sz w:val="24"/>
        </w:rPr>
      </w:pPr>
    </w:p>
    <w:p w:rsidR="00DB374D" w:rsidRDefault="00C5052E" w:rsidP="007A4638">
      <w:pPr>
        <w:ind w:left="720" w:hanging="720"/>
        <w:rPr>
          <w:rFonts w:ascii="Arial" w:hAnsi="Arial"/>
          <w:sz w:val="24"/>
        </w:rPr>
      </w:pPr>
      <w:r>
        <w:rPr>
          <w:rFonts w:ascii="Arial" w:hAnsi="Arial"/>
          <w:sz w:val="24"/>
        </w:rPr>
        <w:t>1.</w:t>
      </w:r>
      <w:r w:rsidR="00DB374D">
        <w:rPr>
          <w:rFonts w:ascii="Arial" w:hAnsi="Arial"/>
          <w:sz w:val="24"/>
        </w:rPr>
        <w:t>2</w:t>
      </w:r>
      <w:r>
        <w:rPr>
          <w:rFonts w:ascii="Arial" w:hAnsi="Arial"/>
          <w:sz w:val="24"/>
        </w:rPr>
        <w:tab/>
        <w:t>The Council fully accepts its legal and moral duties under The Smoking, Health and Social Care (Scotland) Act 2005 and The Prohibition of Smoking in Certain Premises (Scotland) Regulations 2006.</w:t>
      </w:r>
      <w:r w:rsidR="007A4638">
        <w:rPr>
          <w:rFonts w:ascii="Arial" w:hAnsi="Arial"/>
          <w:sz w:val="24"/>
        </w:rPr>
        <w:br/>
      </w:r>
    </w:p>
    <w:p w:rsidR="00C5052E" w:rsidRDefault="00C5052E" w:rsidP="007A4638">
      <w:pPr>
        <w:ind w:left="720" w:hanging="11"/>
        <w:rPr>
          <w:rFonts w:ascii="Arial" w:hAnsi="Arial"/>
          <w:sz w:val="24"/>
        </w:rPr>
      </w:pPr>
      <w:r>
        <w:rPr>
          <w:rFonts w:ascii="Arial" w:hAnsi="Arial"/>
          <w:sz w:val="24"/>
        </w:rPr>
        <w:t>The Moray Council recognises and accepts its responsibilities as an employer for providing a safe and healthy work place and working environment for all its employees in accordance with the Health and Safety at Work Act, etc 1974.  This duty is further enhanced by the Management of Health and Safety at Work Regulations 1999, which require employers to assess the risks to which employees are exposed and to take preventative and protective measures to eliminate or control them.  The Workplace (Health, Safety and Welfare) Regulations 1992 require employers to ensure that non-smokers are protected from the dangers of tobacco smoke in rest areas.</w:t>
      </w:r>
    </w:p>
    <w:p w:rsidR="00C5052E" w:rsidRDefault="00C5052E" w:rsidP="007A4638">
      <w:pPr>
        <w:ind w:left="720"/>
        <w:rPr>
          <w:rFonts w:ascii="Arial" w:hAnsi="Arial"/>
          <w:sz w:val="24"/>
        </w:rPr>
      </w:pPr>
    </w:p>
    <w:p w:rsidR="00C5052E" w:rsidRDefault="00C5052E">
      <w:pPr>
        <w:ind w:left="720" w:hanging="720"/>
        <w:jc w:val="both"/>
        <w:rPr>
          <w:rFonts w:ascii="Arial" w:hAnsi="Arial"/>
          <w:b/>
          <w:sz w:val="24"/>
        </w:rPr>
      </w:pPr>
      <w:r>
        <w:rPr>
          <w:rFonts w:ascii="Arial" w:hAnsi="Arial"/>
          <w:b/>
          <w:sz w:val="24"/>
        </w:rPr>
        <w:t>2.0</w:t>
      </w:r>
      <w:r>
        <w:rPr>
          <w:rFonts w:ascii="Arial" w:hAnsi="Arial"/>
          <w:b/>
          <w:sz w:val="24"/>
        </w:rPr>
        <w:tab/>
        <w:t>PURPOSE</w:t>
      </w:r>
    </w:p>
    <w:p w:rsidR="00C5052E" w:rsidRDefault="00C5052E">
      <w:pPr>
        <w:ind w:left="720" w:hanging="720"/>
        <w:jc w:val="both"/>
        <w:rPr>
          <w:rFonts w:ascii="Arial" w:hAnsi="Arial"/>
          <w:sz w:val="24"/>
        </w:rPr>
      </w:pPr>
    </w:p>
    <w:p w:rsidR="00C5052E" w:rsidRDefault="00C5052E">
      <w:pPr>
        <w:numPr>
          <w:ilvl w:val="1"/>
          <w:numId w:val="8"/>
        </w:numPr>
        <w:jc w:val="both"/>
        <w:rPr>
          <w:rFonts w:ascii="Arial" w:hAnsi="Arial"/>
          <w:sz w:val="24"/>
        </w:rPr>
      </w:pPr>
      <w:r>
        <w:rPr>
          <w:rFonts w:ascii="Arial" w:hAnsi="Arial"/>
          <w:sz w:val="24"/>
        </w:rPr>
        <w:t>To define the Council’s policy on smoking within areas it controls.</w:t>
      </w:r>
    </w:p>
    <w:p w:rsidR="00C5052E" w:rsidRDefault="00C5052E">
      <w:pPr>
        <w:jc w:val="both"/>
        <w:rPr>
          <w:rFonts w:ascii="Arial" w:hAnsi="Arial"/>
          <w:sz w:val="24"/>
        </w:rPr>
      </w:pPr>
    </w:p>
    <w:p w:rsidR="00C5052E" w:rsidRDefault="00C5052E">
      <w:pPr>
        <w:ind w:left="720" w:hanging="720"/>
        <w:jc w:val="both"/>
        <w:rPr>
          <w:rFonts w:ascii="Arial" w:hAnsi="Arial"/>
          <w:b/>
          <w:sz w:val="24"/>
        </w:rPr>
      </w:pPr>
      <w:r>
        <w:rPr>
          <w:rFonts w:ascii="Arial" w:hAnsi="Arial"/>
          <w:b/>
          <w:sz w:val="24"/>
        </w:rPr>
        <w:tab/>
        <w:t>POLICY STATEMENT</w:t>
      </w:r>
    </w:p>
    <w:p w:rsidR="00C5052E" w:rsidRDefault="00C5052E">
      <w:pPr>
        <w:ind w:left="720" w:hanging="720"/>
        <w:jc w:val="both"/>
        <w:rPr>
          <w:rFonts w:ascii="Arial" w:hAnsi="Arial"/>
          <w:b/>
          <w:sz w:val="24"/>
        </w:rPr>
      </w:pPr>
    </w:p>
    <w:p w:rsidR="00C5052E" w:rsidRDefault="00C5052E" w:rsidP="007A4638">
      <w:pPr>
        <w:ind w:left="720" w:hanging="720"/>
        <w:rPr>
          <w:rFonts w:ascii="Arial" w:hAnsi="Arial"/>
          <w:sz w:val="24"/>
        </w:rPr>
      </w:pPr>
      <w:r>
        <w:rPr>
          <w:rFonts w:ascii="Arial" w:hAnsi="Arial"/>
          <w:sz w:val="24"/>
        </w:rPr>
        <w:t>2.1</w:t>
      </w:r>
      <w:r>
        <w:rPr>
          <w:rFonts w:ascii="Arial" w:hAnsi="Arial"/>
          <w:sz w:val="24"/>
        </w:rPr>
        <w:tab/>
        <w:t>In order to protect individuals from tobacco induced ill health and injury</w:t>
      </w:r>
      <w:r w:rsidR="00FD79A3">
        <w:rPr>
          <w:rFonts w:ascii="Arial" w:hAnsi="Arial"/>
          <w:sz w:val="24"/>
        </w:rPr>
        <w:t xml:space="preserve"> directly or passively and from the effects of smoking other substances</w:t>
      </w:r>
      <w:r>
        <w:rPr>
          <w:rFonts w:ascii="Arial" w:hAnsi="Arial"/>
          <w:sz w:val="24"/>
        </w:rPr>
        <w:t>, the Council has established a non-smoking environment within all Council buildings, vehicles and the areas around the buildings under its control.</w:t>
      </w:r>
    </w:p>
    <w:p w:rsidR="00C5052E" w:rsidRDefault="00C5052E" w:rsidP="007A4638">
      <w:pPr>
        <w:ind w:left="720" w:hanging="720"/>
        <w:rPr>
          <w:rFonts w:ascii="Arial" w:hAnsi="Arial"/>
          <w:sz w:val="24"/>
        </w:rPr>
      </w:pPr>
    </w:p>
    <w:p w:rsidR="00C5052E" w:rsidRDefault="00C5052E">
      <w:pPr>
        <w:ind w:left="720" w:hanging="720"/>
        <w:jc w:val="both"/>
        <w:rPr>
          <w:rFonts w:ascii="Arial" w:hAnsi="Arial"/>
          <w:b/>
          <w:sz w:val="24"/>
        </w:rPr>
      </w:pPr>
      <w:r>
        <w:rPr>
          <w:rFonts w:ascii="Arial" w:hAnsi="Arial"/>
          <w:b/>
          <w:sz w:val="24"/>
        </w:rPr>
        <w:t>3.0</w:t>
      </w:r>
      <w:r>
        <w:rPr>
          <w:rFonts w:ascii="Arial" w:hAnsi="Arial"/>
          <w:b/>
          <w:sz w:val="24"/>
        </w:rPr>
        <w:tab/>
        <w:t>RESTRICTIONS</w:t>
      </w:r>
    </w:p>
    <w:p w:rsidR="00C5052E" w:rsidRDefault="00C5052E">
      <w:pPr>
        <w:ind w:left="720" w:hanging="720"/>
        <w:jc w:val="both"/>
        <w:rPr>
          <w:rFonts w:ascii="Arial" w:hAnsi="Arial"/>
          <w:sz w:val="24"/>
        </w:rPr>
      </w:pPr>
    </w:p>
    <w:p w:rsidR="00C5052E" w:rsidRDefault="00C5052E" w:rsidP="007A4638">
      <w:pPr>
        <w:ind w:left="720" w:hanging="720"/>
        <w:rPr>
          <w:rFonts w:ascii="Arial" w:hAnsi="Arial"/>
          <w:sz w:val="24"/>
        </w:rPr>
      </w:pPr>
      <w:r>
        <w:rPr>
          <w:rFonts w:ascii="Arial" w:hAnsi="Arial"/>
          <w:sz w:val="24"/>
        </w:rPr>
        <w:t>3.1</w:t>
      </w:r>
      <w:r>
        <w:rPr>
          <w:rFonts w:ascii="Arial" w:hAnsi="Arial"/>
          <w:sz w:val="24"/>
        </w:rPr>
        <w:tab/>
        <w:t>Smoking</w:t>
      </w:r>
      <w:r w:rsidR="00FE5E54">
        <w:rPr>
          <w:rFonts w:ascii="Arial" w:hAnsi="Arial"/>
          <w:sz w:val="24"/>
        </w:rPr>
        <w:t xml:space="preserve"> (which includes the use of ‘e-cigarettes</w:t>
      </w:r>
      <w:r w:rsidR="00FF6093">
        <w:rPr>
          <w:rFonts w:ascii="Arial" w:hAnsi="Arial"/>
          <w:sz w:val="24"/>
        </w:rPr>
        <w:t>’</w:t>
      </w:r>
      <w:r w:rsidR="00FE5E54">
        <w:rPr>
          <w:rFonts w:ascii="Arial" w:hAnsi="Arial"/>
          <w:sz w:val="24"/>
        </w:rPr>
        <w:t>)</w:t>
      </w:r>
      <w:r>
        <w:rPr>
          <w:rFonts w:ascii="Arial" w:hAnsi="Arial"/>
          <w:sz w:val="24"/>
        </w:rPr>
        <w:t xml:space="preserve"> is prohibited in all Council buildings, offices, depots, schools, workshops, libraries and vehicles</w:t>
      </w:r>
      <w:r w:rsidR="000A4552">
        <w:rPr>
          <w:rFonts w:ascii="Arial" w:hAnsi="Arial"/>
          <w:sz w:val="24"/>
        </w:rPr>
        <w:t>.</w:t>
      </w:r>
    </w:p>
    <w:p w:rsidR="00C5052E" w:rsidRDefault="00C5052E" w:rsidP="007A4638">
      <w:pPr>
        <w:ind w:left="720" w:hanging="720"/>
        <w:rPr>
          <w:rFonts w:ascii="Arial" w:hAnsi="Arial"/>
          <w:sz w:val="24"/>
        </w:rPr>
      </w:pPr>
    </w:p>
    <w:p w:rsidR="00C5052E" w:rsidRDefault="00C5052E" w:rsidP="007A4638">
      <w:pPr>
        <w:ind w:left="720" w:hanging="720"/>
        <w:rPr>
          <w:rFonts w:ascii="Arial" w:hAnsi="Arial"/>
          <w:sz w:val="24"/>
        </w:rPr>
      </w:pPr>
      <w:r>
        <w:rPr>
          <w:rFonts w:ascii="Arial" w:hAnsi="Arial"/>
          <w:sz w:val="24"/>
        </w:rPr>
        <w:t>3.2</w:t>
      </w:r>
      <w:r>
        <w:rPr>
          <w:rFonts w:ascii="Arial" w:hAnsi="Arial"/>
          <w:sz w:val="24"/>
        </w:rPr>
        <w:tab/>
        <w:t>Smoking is also prohibited in the vicinity of public entrances/access points to Council premises, etc, referred to above.</w:t>
      </w:r>
    </w:p>
    <w:p w:rsidR="00C5052E" w:rsidRDefault="00C5052E" w:rsidP="007A4638">
      <w:pPr>
        <w:ind w:left="720" w:hanging="720"/>
        <w:rPr>
          <w:rFonts w:ascii="Arial" w:hAnsi="Arial"/>
          <w:sz w:val="24"/>
        </w:rPr>
      </w:pPr>
    </w:p>
    <w:p w:rsidR="001772EF" w:rsidRDefault="00EA0E53" w:rsidP="007A4638">
      <w:pPr>
        <w:ind w:left="720" w:hanging="720"/>
        <w:rPr>
          <w:rFonts w:ascii="Arial" w:hAnsi="Arial"/>
          <w:sz w:val="24"/>
        </w:rPr>
      </w:pP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-694055</wp:posOffset>
                </wp:positionH>
                <wp:positionV relativeFrom="paragraph">
                  <wp:posOffset>31750</wp:posOffset>
                </wp:positionV>
                <wp:extent cx="2076450" cy="60007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254B" w:rsidRDefault="00D6254B" w:rsidP="00D6254B">
                            <w:pPr>
                              <w:rPr>
                                <w:rFonts w:ascii="Calibri" w:hAnsi="Calibri"/>
                                <w:sz w:val="16"/>
                                <w:szCs w:val="16"/>
                              </w:rPr>
                            </w:pPr>
                            <w:r>
                              <w:rPr>
                                <w:rFonts w:ascii="Calibri" w:hAnsi="Calibri"/>
                                <w:sz w:val="16"/>
                                <w:szCs w:val="16"/>
                              </w:rPr>
                              <w:t>Date of Review:</w:t>
                            </w:r>
                            <w:r>
                              <w:rPr>
                                <w:rFonts w:ascii="Calibri" w:hAnsi="Calibri"/>
                                <w:sz w:val="16"/>
                                <w:szCs w:val="16"/>
                              </w:rPr>
                              <w:tab/>
                            </w:r>
                            <w:r>
                              <w:rPr>
                                <w:rFonts w:ascii="Calibri" w:hAnsi="Calibri"/>
                                <w:sz w:val="16"/>
                                <w:szCs w:val="16"/>
                              </w:rPr>
                              <w:tab/>
                            </w:r>
                            <w:r w:rsidR="000A4552">
                              <w:rPr>
                                <w:rFonts w:ascii="Calibri" w:hAnsi="Calibri"/>
                                <w:sz w:val="16"/>
                                <w:szCs w:val="16"/>
                              </w:rPr>
                              <w:t>June 2014</w:t>
                            </w:r>
                          </w:p>
                          <w:p w:rsidR="00D6254B" w:rsidRDefault="00D6254B" w:rsidP="00D6254B">
                            <w:pPr>
                              <w:rPr>
                                <w:rFonts w:ascii="Calibri" w:hAnsi="Calibri"/>
                                <w:sz w:val="16"/>
                                <w:szCs w:val="16"/>
                              </w:rPr>
                            </w:pPr>
                            <w:r>
                              <w:rPr>
                                <w:rFonts w:ascii="Calibri" w:hAnsi="Calibri"/>
                                <w:sz w:val="16"/>
                                <w:szCs w:val="16"/>
                              </w:rPr>
                              <w:t>Policy Approved:</w:t>
                            </w:r>
                            <w:r>
                              <w:rPr>
                                <w:rFonts w:ascii="Calibri" w:hAnsi="Calibri"/>
                                <w:sz w:val="16"/>
                                <w:szCs w:val="16"/>
                              </w:rPr>
                              <w:tab/>
                            </w:r>
                            <w:r>
                              <w:rPr>
                                <w:rFonts w:ascii="Calibri" w:hAnsi="Calibri"/>
                                <w:sz w:val="16"/>
                                <w:szCs w:val="16"/>
                              </w:rPr>
                              <w:tab/>
                            </w:r>
                          </w:p>
                          <w:p w:rsidR="00D6254B" w:rsidRDefault="00D6254B" w:rsidP="00D6254B">
                            <w:pPr>
                              <w:rPr>
                                <w:rFonts w:ascii="Calibri" w:hAnsi="Calibri"/>
                                <w:sz w:val="16"/>
                                <w:szCs w:val="16"/>
                              </w:rPr>
                            </w:pPr>
                            <w:r>
                              <w:rPr>
                                <w:rFonts w:ascii="Calibri" w:hAnsi="Calibri"/>
                                <w:sz w:val="16"/>
                                <w:szCs w:val="16"/>
                              </w:rPr>
                              <w:t>Version Effective From:</w:t>
                            </w:r>
                            <w:r>
                              <w:rPr>
                                <w:rFonts w:ascii="Calibri" w:hAnsi="Calibri"/>
                                <w:sz w:val="16"/>
                                <w:szCs w:val="16"/>
                              </w:rPr>
                              <w:tab/>
                            </w:r>
                          </w:p>
                          <w:p w:rsidR="00D6254B" w:rsidRDefault="0030752A" w:rsidP="00D6254B">
                            <w:pPr>
                              <w:rPr>
                                <w:rFonts w:ascii="Calibri" w:hAnsi="Calibri"/>
                                <w:sz w:val="16"/>
                                <w:szCs w:val="16"/>
                              </w:rPr>
                            </w:pPr>
                            <w:r>
                              <w:rPr>
                                <w:rFonts w:ascii="Calibri" w:hAnsi="Calibri"/>
                                <w:sz w:val="16"/>
                                <w:szCs w:val="16"/>
                              </w:rPr>
                              <w:t>Next review Date:</w:t>
                            </w:r>
                            <w:r>
                              <w:rPr>
                                <w:rFonts w:ascii="Calibri" w:hAnsi="Calibri"/>
                                <w:sz w:val="16"/>
                                <w:szCs w:val="16"/>
                              </w:rPr>
                              <w:tab/>
                            </w:r>
                            <w:r>
                              <w:rPr>
                                <w:rFonts w:ascii="Calibri" w:hAnsi="Calibri"/>
                                <w:sz w:val="16"/>
                                <w:szCs w:val="16"/>
                              </w:rPr>
                              <w:tab/>
                              <w:t xml:space="preserve">May </w:t>
                            </w:r>
                            <w:r w:rsidR="000A4552">
                              <w:rPr>
                                <w:rFonts w:ascii="Calibri" w:hAnsi="Calibri"/>
                                <w:sz w:val="16"/>
                                <w:szCs w:val="16"/>
                              </w:rPr>
                              <w:t>2019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54.65pt;margin-top:2.5pt;width:163.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ksthQIAABY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" stroked="f">
                <v:textbox>
                  <w:txbxContent>
                    <w:p w:rsidR="00D6254B" w:rsidRDefault="00D6254B" w:rsidP="00D6254B">
                      <w:pPr>
                        <w:rPr>
                          <w:rFonts w:ascii="Calibri" w:hAnsi="Calibri"/>
                          <w:sz w:val="16"/>
                          <w:szCs w:val="16"/>
                        </w:rPr>
                      </w:pPr>
                      <w:r>
                        <w:rPr>
                          <w:rFonts w:ascii="Calibri" w:hAnsi="Calibri"/>
                          <w:sz w:val="16"/>
                          <w:szCs w:val="16"/>
                        </w:rPr>
                        <w:t>Date of Review:</w:t>
                      </w:r>
                      <w:r>
                        <w:rPr>
                          <w:rFonts w:ascii="Calibri" w:hAnsi="Calibri"/>
                          <w:sz w:val="16"/>
                          <w:szCs w:val="16"/>
                        </w:rPr>
                        <w:tab/>
                      </w:r>
                      <w:r>
                        <w:rPr>
                          <w:rFonts w:ascii="Calibri" w:hAnsi="Calibri"/>
                          <w:sz w:val="16"/>
                          <w:szCs w:val="16"/>
                        </w:rPr>
                        <w:tab/>
                      </w:r>
                      <w:r w:rsidR="000A4552">
                        <w:rPr>
                          <w:rFonts w:ascii="Calibri" w:hAnsi="Calibri"/>
                          <w:sz w:val="16"/>
                          <w:szCs w:val="16"/>
                        </w:rPr>
                        <w:t>June 2014</w:t>
                      </w:r>
                    </w:p>
                    <w:p w:rsidR="00D6254B" w:rsidRDefault="00D6254B" w:rsidP="00D6254B">
                      <w:pPr>
                        <w:rPr>
                          <w:rFonts w:ascii="Calibri" w:hAnsi="Calibri"/>
                          <w:sz w:val="16"/>
                          <w:szCs w:val="16"/>
                        </w:rPr>
                      </w:pPr>
                      <w:r>
                        <w:rPr>
                          <w:rFonts w:ascii="Calibri" w:hAnsi="Calibri"/>
                          <w:sz w:val="16"/>
                          <w:szCs w:val="16"/>
                        </w:rPr>
                        <w:t>Policy Approved:</w:t>
                      </w:r>
                      <w:r>
                        <w:rPr>
                          <w:rFonts w:ascii="Calibri" w:hAnsi="Calibri"/>
                          <w:sz w:val="16"/>
                          <w:szCs w:val="16"/>
                        </w:rPr>
                        <w:tab/>
                      </w:r>
                      <w:r>
                        <w:rPr>
                          <w:rFonts w:ascii="Calibri" w:hAnsi="Calibri"/>
                          <w:sz w:val="16"/>
                          <w:szCs w:val="16"/>
                        </w:rPr>
                        <w:tab/>
                      </w:r>
                    </w:p>
                    <w:p w:rsidR="00D6254B" w:rsidRDefault="00D6254B" w:rsidP="00D6254B">
                      <w:pPr>
                        <w:rPr>
                          <w:rFonts w:ascii="Calibri" w:hAnsi="Calibri"/>
                          <w:sz w:val="16"/>
                          <w:szCs w:val="16"/>
                        </w:rPr>
                      </w:pPr>
                      <w:r>
                        <w:rPr>
                          <w:rFonts w:ascii="Calibri" w:hAnsi="Calibri"/>
                          <w:sz w:val="16"/>
                          <w:szCs w:val="16"/>
                        </w:rPr>
                        <w:t>Version Effective From:</w:t>
                      </w:r>
                      <w:r>
                        <w:rPr>
                          <w:rFonts w:ascii="Calibri" w:hAnsi="Calibri"/>
                          <w:sz w:val="16"/>
                          <w:szCs w:val="16"/>
                        </w:rPr>
                        <w:tab/>
                      </w:r>
                    </w:p>
                    <w:p w:rsidR="00D6254B" w:rsidRDefault="0030752A" w:rsidP="00D6254B">
                      <w:pPr>
                        <w:rPr>
                          <w:rFonts w:ascii="Calibri" w:hAnsi="Calibri"/>
                          <w:sz w:val="16"/>
                          <w:szCs w:val="16"/>
                        </w:rPr>
                      </w:pPr>
                      <w:r>
                        <w:rPr>
                          <w:rFonts w:ascii="Calibri" w:hAnsi="Calibri"/>
                          <w:sz w:val="16"/>
                          <w:szCs w:val="16"/>
                        </w:rPr>
                        <w:t>Next review Date:</w:t>
                      </w:r>
                      <w:r>
                        <w:rPr>
                          <w:rFonts w:ascii="Calibri" w:hAnsi="Calibri"/>
                          <w:sz w:val="16"/>
                          <w:szCs w:val="16"/>
                        </w:rPr>
                        <w:tab/>
                      </w:r>
                      <w:r>
                        <w:rPr>
                          <w:rFonts w:ascii="Calibri" w:hAnsi="Calibri"/>
                          <w:sz w:val="16"/>
                          <w:szCs w:val="16"/>
                        </w:rPr>
                        <w:tab/>
                        <w:t xml:space="preserve">May </w:t>
                      </w:r>
                      <w:r w:rsidR="000A4552">
                        <w:rPr>
                          <w:rFonts w:ascii="Calibri" w:hAnsi="Calibri"/>
                          <w:sz w:val="16"/>
                          <w:szCs w:val="16"/>
                        </w:rPr>
                        <w:t>2019</w:t>
                      </w:r>
                    </w:p>
                  </w:txbxContent>
                </v:textbox>
              </v:shape>
            </w:pict>
          </mc:Fallback>
        </mc:AlternateContent>
      </w:r>
    </w:p>
    <w:p w:rsidR="00C5052E" w:rsidRDefault="00C5052E" w:rsidP="007A4638">
      <w:pPr>
        <w:numPr>
          <w:ilvl w:val="1"/>
          <w:numId w:val="7"/>
        </w:numPr>
        <w:rPr>
          <w:rFonts w:ascii="Arial" w:hAnsi="Arial"/>
          <w:sz w:val="24"/>
        </w:rPr>
      </w:pPr>
      <w:r>
        <w:rPr>
          <w:rFonts w:ascii="Arial" w:hAnsi="Arial"/>
          <w:sz w:val="24"/>
        </w:rPr>
        <w:lastRenderedPageBreak/>
        <w:t>Any person who wishes to smoke must do so outwith core time and must key/book themselves out of the flexi-time system before doing so.  Where flexi-time is not in operation, smoking must be restricted to authorised breaks (</w:t>
      </w:r>
      <w:r w:rsidR="001772EF">
        <w:rPr>
          <w:rFonts w:ascii="Arial" w:hAnsi="Arial"/>
          <w:sz w:val="24"/>
        </w:rPr>
        <w:t>i.e.</w:t>
      </w:r>
      <w:r>
        <w:rPr>
          <w:rFonts w:ascii="Arial" w:hAnsi="Arial"/>
          <w:sz w:val="24"/>
        </w:rPr>
        <w:t xml:space="preserve"> meal breaks).</w:t>
      </w:r>
    </w:p>
    <w:p w:rsidR="00C5052E" w:rsidRDefault="00C5052E" w:rsidP="007A4638">
      <w:pPr>
        <w:rPr>
          <w:rFonts w:ascii="Arial" w:hAnsi="Arial"/>
          <w:sz w:val="24"/>
        </w:rPr>
      </w:pPr>
    </w:p>
    <w:p w:rsidR="00C5052E" w:rsidRDefault="00C5052E" w:rsidP="007A4638">
      <w:pPr>
        <w:numPr>
          <w:ilvl w:val="1"/>
          <w:numId w:val="7"/>
        </w:numPr>
        <w:rPr>
          <w:rFonts w:ascii="Arial" w:hAnsi="Arial"/>
          <w:sz w:val="24"/>
        </w:rPr>
      </w:pPr>
      <w:r>
        <w:rPr>
          <w:rFonts w:ascii="Arial" w:hAnsi="Arial"/>
          <w:sz w:val="24"/>
        </w:rPr>
        <w:t>Any member of staff who may be exposed to tobacco smoke in areas of which the Council is not in direct control (</w:t>
      </w:r>
      <w:r w:rsidR="001772EF">
        <w:rPr>
          <w:rFonts w:ascii="Arial" w:hAnsi="Arial"/>
          <w:sz w:val="24"/>
        </w:rPr>
        <w:t>i.e.</w:t>
      </w:r>
      <w:r>
        <w:rPr>
          <w:rFonts w:ascii="Arial" w:hAnsi="Arial"/>
          <w:sz w:val="24"/>
        </w:rPr>
        <w:t xml:space="preserve"> a domestic premise), must inform their manager and action will be taken to eliminate exposure. </w:t>
      </w:r>
    </w:p>
    <w:p w:rsidR="00C5052E" w:rsidRDefault="00C5052E" w:rsidP="007A4638">
      <w:pPr>
        <w:rPr>
          <w:rFonts w:ascii="Arial" w:hAnsi="Arial"/>
          <w:sz w:val="24"/>
        </w:rPr>
      </w:pPr>
    </w:p>
    <w:p w:rsidR="00C5052E" w:rsidRDefault="00C5052E" w:rsidP="007A4638">
      <w:pPr>
        <w:ind w:left="720" w:hanging="720"/>
        <w:rPr>
          <w:rFonts w:ascii="Arial" w:hAnsi="Arial"/>
          <w:sz w:val="24"/>
        </w:rPr>
      </w:pPr>
      <w:r>
        <w:rPr>
          <w:rFonts w:ascii="Arial" w:hAnsi="Arial"/>
          <w:b/>
          <w:sz w:val="24"/>
        </w:rPr>
        <w:t>4.0</w:t>
      </w:r>
      <w:r>
        <w:rPr>
          <w:rFonts w:ascii="Arial" w:hAnsi="Arial"/>
          <w:b/>
          <w:sz w:val="24"/>
        </w:rPr>
        <w:tab/>
        <w:t>SCOPE</w:t>
      </w:r>
    </w:p>
    <w:p w:rsidR="00C5052E" w:rsidRDefault="00C5052E" w:rsidP="007A4638">
      <w:pPr>
        <w:ind w:left="720" w:hanging="720"/>
        <w:rPr>
          <w:rFonts w:ascii="Arial" w:hAnsi="Arial"/>
          <w:sz w:val="24"/>
        </w:rPr>
      </w:pPr>
    </w:p>
    <w:p w:rsidR="00C5052E" w:rsidRDefault="00C5052E" w:rsidP="007A4638">
      <w:pPr>
        <w:numPr>
          <w:ilvl w:val="1"/>
          <w:numId w:val="4"/>
        </w:numPr>
        <w:rPr>
          <w:rFonts w:ascii="Arial" w:hAnsi="Arial"/>
          <w:sz w:val="24"/>
        </w:rPr>
      </w:pPr>
      <w:r>
        <w:rPr>
          <w:rFonts w:ascii="Arial" w:hAnsi="Arial"/>
          <w:sz w:val="24"/>
        </w:rPr>
        <w:t>The policy applies to all employees, staff, volunteers, visitors, clients, contractors and elected members of the Moray Council.  Any breach of the policy will be dealt with under the normal disciplinary procedures.</w:t>
      </w:r>
    </w:p>
    <w:p w:rsidR="00C5052E" w:rsidRDefault="00C5052E" w:rsidP="007A4638">
      <w:pPr>
        <w:rPr>
          <w:rFonts w:ascii="Arial" w:hAnsi="Arial"/>
          <w:sz w:val="24"/>
        </w:rPr>
      </w:pPr>
    </w:p>
    <w:p w:rsidR="00C5052E" w:rsidRDefault="00C5052E" w:rsidP="007A4638">
      <w:pPr>
        <w:numPr>
          <w:ilvl w:val="1"/>
          <w:numId w:val="4"/>
        </w:numPr>
        <w:rPr>
          <w:rFonts w:ascii="Arial" w:hAnsi="Arial"/>
          <w:sz w:val="24"/>
        </w:rPr>
      </w:pPr>
      <w:r>
        <w:rPr>
          <w:rFonts w:ascii="Arial" w:hAnsi="Arial"/>
          <w:sz w:val="24"/>
        </w:rPr>
        <w:t>Information is contained within the signs on each building defining action to be taken to report on non-compliance.</w:t>
      </w:r>
    </w:p>
    <w:p w:rsidR="00C5052E" w:rsidRDefault="00C5052E">
      <w:pPr>
        <w:ind w:left="720" w:hanging="720"/>
        <w:jc w:val="both"/>
        <w:rPr>
          <w:rFonts w:ascii="Arial" w:hAnsi="Arial"/>
          <w:sz w:val="24"/>
        </w:rPr>
      </w:pPr>
    </w:p>
    <w:p w:rsidR="00C5052E" w:rsidRDefault="00C5052E">
      <w:pPr>
        <w:ind w:left="720" w:hanging="720"/>
        <w:jc w:val="both"/>
        <w:rPr>
          <w:rFonts w:ascii="Arial" w:hAnsi="Arial"/>
          <w:sz w:val="24"/>
        </w:rPr>
      </w:pPr>
      <w:r>
        <w:rPr>
          <w:rFonts w:ascii="Arial" w:hAnsi="Arial"/>
          <w:b/>
          <w:sz w:val="24"/>
        </w:rPr>
        <w:t>5.0</w:t>
      </w:r>
      <w:r>
        <w:rPr>
          <w:rFonts w:ascii="Arial" w:hAnsi="Arial"/>
          <w:b/>
          <w:sz w:val="24"/>
        </w:rPr>
        <w:tab/>
        <w:t>RECRUITMENT</w:t>
      </w:r>
    </w:p>
    <w:p w:rsidR="00C5052E" w:rsidRDefault="00C5052E">
      <w:pPr>
        <w:ind w:left="720" w:hanging="720"/>
        <w:jc w:val="both"/>
        <w:rPr>
          <w:rFonts w:ascii="Arial" w:hAnsi="Arial"/>
          <w:sz w:val="24"/>
        </w:rPr>
      </w:pPr>
    </w:p>
    <w:p w:rsidR="00C5052E" w:rsidRDefault="00C5052E">
      <w:pPr>
        <w:ind w:left="720" w:hanging="720"/>
        <w:jc w:val="both"/>
        <w:rPr>
          <w:rFonts w:ascii="Arial" w:hAnsi="Arial"/>
          <w:sz w:val="24"/>
        </w:rPr>
      </w:pPr>
      <w:r>
        <w:rPr>
          <w:rFonts w:ascii="Arial" w:hAnsi="Arial"/>
          <w:sz w:val="24"/>
        </w:rPr>
        <w:t>5.1</w:t>
      </w:r>
      <w:r>
        <w:rPr>
          <w:rFonts w:ascii="Arial" w:hAnsi="Arial"/>
          <w:sz w:val="24"/>
        </w:rPr>
        <w:tab/>
        <w:t>Prospective employees are advised of this policy via:</w:t>
      </w:r>
    </w:p>
    <w:p w:rsidR="00C5052E" w:rsidRDefault="00C5052E">
      <w:pPr>
        <w:ind w:left="720" w:hanging="720"/>
        <w:jc w:val="both"/>
        <w:rPr>
          <w:rFonts w:ascii="Arial" w:hAnsi="Arial"/>
          <w:sz w:val="24"/>
        </w:rPr>
      </w:pPr>
    </w:p>
    <w:p w:rsidR="00C5052E" w:rsidRDefault="00C5052E">
      <w:pPr>
        <w:numPr>
          <w:ilvl w:val="0"/>
          <w:numId w:val="3"/>
        </w:numPr>
        <w:ind w:left="720" w:firstLine="0"/>
        <w:jc w:val="both"/>
        <w:rPr>
          <w:rFonts w:ascii="Arial" w:hAnsi="Arial"/>
          <w:sz w:val="24"/>
        </w:rPr>
      </w:pPr>
      <w:r>
        <w:rPr>
          <w:rFonts w:ascii="Arial" w:hAnsi="Arial"/>
          <w:sz w:val="24"/>
        </w:rPr>
        <w:t>information for applicants</w:t>
      </w:r>
    </w:p>
    <w:p w:rsidR="00C5052E" w:rsidRDefault="00C5052E">
      <w:pPr>
        <w:numPr>
          <w:ilvl w:val="0"/>
          <w:numId w:val="3"/>
        </w:numPr>
        <w:ind w:left="720" w:firstLine="0"/>
        <w:jc w:val="both"/>
        <w:rPr>
          <w:rFonts w:ascii="Arial" w:hAnsi="Arial"/>
          <w:sz w:val="24"/>
        </w:rPr>
      </w:pPr>
      <w:r>
        <w:rPr>
          <w:rFonts w:ascii="Arial" w:hAnsi="Arial"/>
          <w:sz w:val="24"/>
        </w:rPr>
        <w:t>contractual documentation</w:t>
      </w:r>
    </w:p>
    <w:p w:rsidR="00C5052E" w:rsidRDefault="00C5052E">
      <w:pPr>
        <w:numPr>
          <w:ilvl w:val="0"/>
          <w:numId w:val="3"/>
        </w:numPr>
        <w:ind w:left="720" w:firstLine="0"/>
        <w:jc w:val="both"/>
        <w:rPr>
          <w:rFonts w:ascii="Arial" w:hAnsi="Arial"/>
          <w:sz w:val="24"/>
        </w:rPr>
      </w:pPr>
      <w:r>
        <w:rPr>
          <w:rFonts w:ascii="Arial" w:hAnsi="Arial"/>
          <w:sz w:val="24"/>
        </w:rPr>
        <w:t xml:space="preserve">Corporate Induction course </w:t>
      </w:r>
    </w:p>
    <w:p w:rsidR="00C5052E" w:rsidRDefault="00C5052E">
      <w:pPr>
        <w:ind w:left="720" w:hanging="720"/>
        <w:jc w:val="both"/>
        <w:rPr>
          <w:rFonts w:ascii="Arial" w:hAnsi="Arial"/>
          <w:sz w:val="24"/>
        </w:rPr>
      </w:pPr>
    </w:p>
    <w:p w:rsidR="00C5052E" w:rsidRDefault="00C5052E">
      <w:pPr>
        <w:ind w:left="720" w:hanging="720"/>
        <w:jc w:val="both"/>
        <w:rPr>
          <w:rFonts w:ascii="Arial" w:hAnsi="Arial"/>
          <w:sz w:val="24"/>
        </w:rPr>
      </w:pPr>
      <w:r>
        <w:rPr>
          <w:rFonts w:ascii="Arial" w:hAnsi="Arial"/>
          <w:b/>
          <w:sz w:val="24"/>
        </w:rPr>
        <w:t>6.0</w:t>
      </w:r>
      <w:r>
        <w:rPr>
          <w:rFonts w:ascii="Arial" w:hAnsi="Arial"/>
          <w:b/>
          <w:sz w:val="24"/>
        </w:rPr>
        <w:tab/>
        <w:t>SUPPORTIVE ACTION</w:t>
      </w:r>
    </w:p>
    <w:p w:rsidR="00C5052E" w:rsidRDefault="00C5052E">
      <w:pPr>
        <w:ind w:left="720" w:hanging="720"/>
        <w:jc w:val="both"/>
        <w:rPr>
          <w:rFonts w:ascii="Arial" w:hAnsi="Arial"/>
          <w:sz w:val="24"/>
        </w:rPr>
      </w:pPr>
    </w:p>
    <w:p w:rsidR="00C5052E" w:rsidRDefault="00C5052E" w:rsidP="007A4638">
      <w:pPr>
        <w:ind w:left="720" w:hanging="720"/>
        <w:rPr>
          <w:rFonts w:ascii="Arial" w:hAnsi="Arial"/>
          <w:sz w:val="24"/>
        </w:rPr>
      </w:pPr>
      <w:r>
        <w:rPr>
          <w:rFonts w:ascii="Arial" w:hAnsi="Arial"/>
          <w:sz w:val="24"/>
        </w:rPr>
        <w:tab/>
        <w:t xml:space="preserve">Smokers who want to take advantage of the restrictions to give up may request information, advice or counselling via </w:t>
      </w:r>
      <w:r w:rsidR="00DB374D">
        <w:rPr>
          <w:rFonts w:ascii="Arial" w:hAnsi="Arial"/>
          <w:sz w:val="24"/>
        </w:rPr>
        <w:t>Human Resources.</w:t>
      </w:r>
      <w:r>
        <w:rPr>
          <w:rFonts w:ascii="Arial" w:hAnsi="Arial"/>
          <w:sz w:val="24"/>
        </w:rPr>
        <w:t xml:space="preserve">  Further information is available in </w:t>
      </w:r>
      <w:r>
        <w:rPr>
          <w:rFonts w:ascii="Arial" w:hAnsi="Arial"/>
          <w:b/>
          <w:sz w:val="24"/>
        </w:rPr>
        <w:t>Appendix 1</w:t>
      </w:r>
      <w:r>
        <w:rPr>
          <w:rFonts w:ascii="Arial" w:hAnsi="Arial"/>
          <w:sz w:val="24"/>
        </w:rPr>
        <w:t>.</w:t>
      </w:r>
    </w:p>
    <w:p w:rsidR="00C5052E" w:rsidRDefault="00C5052E">
      <w:pPr>
        <w:ind w:left="720" w:hanging="720"/>
        <w:jc w:val="both"/>
        <w:rPr>
          <w:rFonts w:ascii="Arial" w:hAnsi="Arial"/>
          <w:sz w:val="24"/>
        </w:rPr>
      </w:pPr>
    </w:p>
    <w:p w:rsidR="00C5052E" w:rsidRDefault="00C5052E">
      <w:pPr>
        <w:ind w:left="720" w:hanging="720"/>
        <w:jc w:val="both"/>
        <w:rPr>
          <w:rFonts w:ascii="Arial" w:hAnsi="Arial"/>
          <w:sz w:val="24"/>
        </w:rPr>
      </w:pPr>
    </w:p>
    <w:p w:rsidR="00C5052E" w:rsidRDefault="00C5052E">
      <w:pPr>
        <w:ind w:left="720" w:hanging="720"/>
        <w:jc w:val="both"/>
        <w:rPr>
          <w:rFonts w:ascii="Arial" w:hAnsi="Arial"/>
          <w:sz w:val="24"/>
        </w:rPr>
      </w:pPr>
    </w:p>
    <w:p w:rsidR="00C5052E" w:rsidRDefault="00C5052E">
      <w:pPr>
        <w:ind w:left="720" w:hanging="720"/>
        <w:jc w:val="both"/>
        <w:rPr>
          <w:rFonts w:ascii="Arial" w:hAnsi="Arial"/>
          <w:sz w:val="24"/>
        </w:rPr>
      </w:pPr>
    </w:p>
    <w:p w:rsidR="00C5052E" w:rsidRDefault="00C5052E">
      <w:pPr>
        <w:ind w:left="720" w:hanging="720"/>
        <w:jc w:val="both"/>
        <w:rPr>
          <w:rFonts w:ascii="Arial" w:hAnsi="Arial"/>
          <w:sz w:val="24"/>
        </w:rPr>
      </w:pPr>
    </w:p>
    <w:p w:rsidR="00C5052E" w:rsidRDefault="00C5052E">
      <w:pPr>
        <w:ind w:left="720" w:hanging="720"/>
        <w:jc w:val="both"/>
        <w:rPr>
          <w:rFonts w:ascii="Arial" w:hAnsi="Arial"/>
          <w:sz w:val="24"/>
        </w:rPr>
        <w:sectPr w:rsidR="00C5052E">
          <w:headerReference w:type="even" r:id="rId10"/>
          <w:headerReference w:type="default" r:id="rId11"/>
          <w:footerReference w:type="even" r:id="rId12"/>
          <w:footerReference w:type="default" r:id="rId13"/>
          <w:headerReference w:type="first" r:id="rId14"/>
          <w:footerReference w:type="first" r:id="rId15"/>
          <w:type w:val="oddPage"/>
          <w:pgSz w:w="11909" w:h="16834" w:code="9"/>
          <w:pgMar w:top="720" w:right="1440" w:bottom="720" w:left="1440" w:header="706" w:footer="706" w:gutter="0"/>
          <w:cols w:space="720"/>
        </w:sectPr>
      </w:pPr>
    </w:p>
    <w:p w:rsidR="00C5052E" w:rsidRDefault="00C5052E">
      <w:pPr>
        <w:ind w:left="720" w:hanging="720"/>
        <w:jc w:val="right"/>
        <w:rPr>
          <w:rFonts w:ascii="Arial" w:hAnsi="Arial"/>
          <w:b/>
          <w:sz w:val="32"/>
        </w:rPr>
      </w:pPr>
      <w:r>
        <w:rPr>
          <w:rFonts w:ascii="Arial" w:hAnsi="Arial"/>
          <w:b/>
          <w:sz w:val="32"/>
        </w:rPr>
        <w:lastRenderedPageBreak/>
        <w:t>APPENDIX 1</w:t>
      </w:r>
    </w:p>
    <w:p w:rsidR="00C5052E" w:rsidRDefault="00C5052E">
      <w:pPr>
        <w:rPr>
          <w:rFonts w:ascii="Arial" w:hAnsi="Arial"/>
        </w:rPr>
      </w:pPr>
    </w:p>
    <w:p w:rsidR="00C5052E" w:rsidRDefault="00C5052E">
      <w:pPr>
        <w:pStyle w:val="H2"/>
        <w:rPr>
          <w:rFonts w:ascii="Arial" w:hAnsi="Arial"/>
        </w:rPr>
      </w:pPr>
    </w:p>
    <w:p w:rsidR="00C5052E" w:rsidRDefault="00C5052E">
      <w:pPr>
        <w:pStyle w:val="H2"/>
        <w:rPr>
          <w:rFonts w:ascii="Arial" w:hAnsi="Arial"/>
        </w:rPr>
      </w:pPr>
      <w:r>
        <w:rPr>
          <w:rFonts w:ascii="Arial" w:hAnsi="Arial"/>
        </w:rPr>
        <w:t>For help to stop smoking please call the NHS Grampian Smoking Advice Service on freephone 0500 600 332</w:t>
      </w:r>
    </w:p>
    <w:p w:rsidR="00C5052E" w:rsidRDefault="00C5052E">
      <w:pPr>
        <w:rPr>
          <w:rFonts w:ascii="Arial" w:hAnsi="Arial"/>
          <w:sz w:val="24"/>
        </w:rPr>
      </w:pPr>
    </w:p>
    <w:p w:rsidR="00C5052E" w:rsidRDefault="00C5052E">
      <w:pPr>
        <w:jc w:val="both"/>
        <w:rPr>
          <w:rFonts w:ascii="Arial" w:hAnsi="Arial"/>
          <w:sz w:val="24"/>
        </w:rPr>
      </w:pPr>
      <w:r>
        <w:rPr>
          <w:rFonts w:ascii="Arial" w:hAnsi="Arial"/>
          <w:sz w:val="24"/>
        </w:rPr>
        <w:t xml:space="preserve">The NHS Grampian Smoking Advice Service was launched in 2000.  We aim to provide a smoking cessation service which is free and available to all smokers in Grampian who want to give up. </w:t>
      </w:r>
    </w:p>
    <w:p w:rsidR="00C5052E" w:rsidRDefault="00C5052E">
      <w:pPr>
        <w:jc w:val="both"/>
        <w:rPr>
          <w:rFonts w:ascii="Arial" w:hAnsi="Arial"/>
          <w:sz w:val="24"/>
        </w:rPr>
      </w:pPr>
    </w:p>
    <w:p w:rsidR="00C5052E" w:rsidRDefault="00C5052E">
      <w:pPr>
        <w:jc w:val="both"/>
        <w:rPr>
          <w:rStyle w:val="Strong"/>
          <w:rFonts w:ascii="Arial" w:hAnsi="Arial"/>
          <w:sz w:val="24"/>
        </w:rPr>
      </w:pPr>
      <w:r>
        <w:rPr>
          <w:rStyle w:val="Strong"/>
          <w:rFonts w:ascii="Arial" w:hAnsi="Arial"/>
          <w:sz w:val="24"/>
        </w:rPr>
        <w:t>The Smoking Advice Service has three main functions:</w:t>
      </w:r>
    </w:p>
    <w:p w:rsidR="00C5052E" w:rsidRDefault="00C5052E">
      <w:pPr>
        <w:jc w:val="both"/>
        <w:rPr>
          <w:rFonts w:ascii="Arial" w:hAnsi="Arial"/>
          <w:sz w:val="24"/>
        </w:rPr>
      </w:pPr>
    </w:p>
    <w:p w:rsidR="00C5052E" w:rsidRDefault="00C5052E">
      <w:pPr>
        <w:numPr>
          <w:ilvl w:val="0"/>
          <w:numId w:val="5"/>
        </w:numPr>
        <w:ind w:hanging="720"/>
        <w:jc w:val="both"/>
        <w:outlineLvl w:val="0"/>
        <w:rPr>
          <w:rFonts w:ascii="Arial" w:hAnsi="Arial"/>
          <w:sz w:val="24"/>
        </w:rPr>
      </w:pPr>
      <w:r>
        <w:rPr>
          <w:rFonts w:ascii="Arial" w:hAnsi="Arial"/>
          <w:sz w:val="24"/>
        </w:rPr>
        <w:t xml:space="preserve">Depending on what the individual wants, we can provide different levels of support. This could range from a brief discussion to coming along to a structured smoking cessation programme. </w:t>
      </w:r>
    </w:p>
    <w:p w:rsidR="00C5052E" w:rsidRDefault="00C5052E">
      <w:pPr>
        <w:ind w:left="720"/>
        <w:jc w:val="both"/>
        <w:outlineLvl w:val="0"/>
        <w:rPr>
          <w:rFonts w:ascii="Arial" w:hAnsi="Arial"/>
          <w:sz w:val="24"/>
        </w:rPr>
      </w:pPr>
    </w:p>
    <w:p w:rsidR="00C5052E" w:rsidRDefault="00C5052E">
      <w:pPr>
        <w:ind w:left="720"/>
        <w:jc w:val="both"/>
        <w:outlineLvl w:val="0"/>
        <w:rPr>
          <w:rFonts w:ascii="Arial" w:hAnsi="Arial"/>
          <w:sz w:val="24"/>
        </w:rPr>
      </w:pPr>
      <w:r>
        <w:rPr>
          <w:rFonts w:ascii="Arial" w:hAnsi="Arial"/>
          <w:sz w:val="24"/>
        </w:rPr>
        <w:t xml:space="preserve">The programme sessions are: </w:t>
      </w:r>
    </w:p>
    <w:p w:rsidR="00C5052E" w:rsidRDefault="00C5052E">
      <w:pPr>
        <w:ind w:left="720"/>
        <w:jc w:val="both"/>
        <w:outlineLvl w:val="0"/>
        <w:rPr>
          <w:rFonts w:ascii="Arial" w:hAnsi="Arial"/>
          <w:sz w:val="24"/>
        </w:rPr>
      </w:pPr>
    </w:p>
    <w:p w:rsidR="00C5052E" w:rsidRDefault="00C5052E">
      <w:pPr>
        <w:numPr>
          <w:ilvl w:val="0"/>
          <w:numId w:val="6"/>
        </w:numPr>
        <w:ind w:left="720" w:firstLine="0"/>
        <w:jc w:val="both"/>
        <w:outlineLvl w:val="0"/>
        <w:rPr>
          <w:rFonts w:ascii="Arial" w:hAnsi="Arial"/>
          <w:sz w:val="24"/>
        </w:rPr>
      </w:pPr>
      <w:r>
        <w:rPr>
          <w:rFonts w:ascii="Arial" w:hAnsi="Arial"/>
          <w:sz w:val="24"/>
        </w:rPr>
        <w:t xml:space="preserve">6 group sessions </w:t>
      </w:r>
    </w:p>
    <w:p w:rsidR="00C5052E" w:rsidRDefault="00C5052E">
      <w:pPr>
        <w:numPr>
          <w:ilvl w:val="0"/>
          <w:numId w:val="6"/>
        </w:numPr>
        <w:ind w:left="720" w:firstLine="0"/>
        <w:jc w:val="both"/>
        <w:outlineLvl w:val="0"/>
        <w:rPr>
          <w:rFonts w:ascii="Arial" w:hAnsi="Arial"/>
          <w:sz w:val="24"/>
        </w:rPr>
      </w:pPr>
      <w:r>
        <w:rPr>
          <w:rFonts w:ascii="Arial" w:hAnsi="Arial"/>
          <w:sz w:val="24"/>
        </w:rPr>
        <w:t xml:space="preserve">one hour a week </w:t>
      </w:r>
    </w:p>
    <w:p w:rsidR="00C5052E" w:rsidRDefault="00C5052E">
      <w:pPr>
        <w:numPr>
          <w:ilvl w:val="0"/>
          <w:numId w:val="6"/>
        </w:numPr>
        <w:ind w:left="720" w:firstLine="0"/>
        <w:jc w:val="both"/>
        <w:outlineLvl w:val="0"/>
        <w:rPr>
          <w:rFonts w:ascii="Arial" w:hAnsi="Arial"/>
          <w:sz w:val="24"/>
        </w:rPr>
      </w:pPr>
      <w:r>
        <w:rPr>
          <w:rFonts w:ascii="Arial" w:hAnsi="Arial"/>
          <w:sz w:val="24"/>
        </w:rPr>
        <w:t xml:space="preserve">led by trained smoking cessation advisors </w:t>
      </w:r>
    </w:p>
    <w:p w:rsidR="00C5052E" w:rsidRDefault="00C5052E">
      <w:pPr>
        <w:numPr>
          <w:ilvl w:val="0"/>
          <w:numId w:val="6"/>
        </w:numPr>
        <w:ind w:left="720" w:firstLine="0"/>
        <w:jc w:val="both"/>
        <w:outlineLvl w:val="0"/>
        <w:rPr>
          <w:rFonts w:ascii="Arial" w:hAnsi="Arial"/>
          <w:sz w:val="24"/>
        </w:rPr>
      </w:pPr>
      <w:r>
        <w:rPr>
          <w:rFonts w:ascii="Arial" w:hAnsi="Arial"/>
          <w:sz w:val="24"/>
        </w:rPr>
        <w:t>provided throughout Grampian at different times and locations</w:t>
      </w:r>
    </w:p>
    <w:p w:rsidR="00C5052E" w:rsidRDefault="00C5052E">
      <w:pPr>
        <w:jc w:val="both"/>
        <w:outlineLvl w:val="0"/>
        <w:rPr>
          <w:rFonts w:ascii="Arial" w:hAnsi="Arial"/>
          <w:sz w:val="24"/>
        </w:rPr>
      </w:pPr>
    </w:p>
    <w:p w:rsidR="00C5052E" w:rsidRDefault="00C5052E">
      <w:pPr>
        <w:ind w:left="720"/>
        <w:jc w:val="both"/>
        <w:outlineLvl w:val="0"/>
        <w:rPr>
          <w:rFonts w:ascii="Arial" w:hAnsi="Arial"/>
          <w:sz w:val="24"/>
        </w:rPr>
      </w:pPr>
      <w:r>
        <w:rPr>
          <w:rFonts w:ascii="Arial" w:hAnsi="Arial"/>
          <w:sz w:val="24"/>
        </w:rPr>
        <w:t xml:space="preserve">We make every effort to accommodate the individual needs of clients when setting up new sessions. </w:t>
      </w:r>
    </w:p>
    <w:p w:rsidR="00C5052E" w:rsidRDefault="00C5052E">
      <w:pPr>
        <w:ind w:left="720"/>
        <w:jc w:val="both"/>
        <w:outlineLvl w:val="0"/>
        <w:rPr>
          <w:rFonts w:ascii="Arial" w:hAnsi="Arial"/>
          <w:sz w:val="24"/>
        </w:rPr>
      </w:pPr>
    </w:p>
    <w:p w:rsidR="00C5052E" w:rsidRDefault="00C5052E">
      <w:pPr>
        <w:ind w:left="720"/>
        <w:jc w:val="both"/>
        <w:outlineLvl w:val="0"/>
        <w:rPr>
          <w:rFonts w:ascii="Arial" w:hAnsi="Arial"/>
          <w:sz w:val="24"/>
        </w:rPr>
      </w:pPr>
      <w:r>
        <w:rPr>
          <w:rFonts w:ascii="Arial" w:hAnsi="Arial"/>
          <w:sz w:val="24"/>
        </w:rPr>
        <w:t xml:space="preserve">There is evidence to suggest that taking part in this smoking cessation programme is extremely beneficial when trying to stop smoking. Our data shows the more sessions you attend, the more likely you are to successfully stop smoking. The NHS Grampian Smoking Cessation Service is nationally recognised as an example of best practice. It is very important that people in Grampian are aware of the help that is available to help them stop smoking. </w:t>
      </w:r>
    </w:p>
    <w:p w:rsidR="00C5052E" w:rsidRDefault="00C5052E">
      <w:pPr>
        <w:ind w:left="720"/>
        <w:jc w:val="both"/>
        <w:outlineLvl w:val="0"/>
        <w:rPr>
          <w:rFonts w:ascii="Arial" w:hAnsi="Arial"/>
          <w:sz w:val="24"/>
        </w:rPr>
      </w:pPr>
    </w:p>
    <w:p w:rsidR="00C5052E" w:rsidRDefault="00C5052E">
      <w:pPr>
        <w:numPr>
          <w:ilvl w:val="0"/>
          <w:numId w:val="5"/>
        </w:numPr>
        <w:ind w:hanging="720"/>
        <w:jc w:val="both"/>
        <w:outlineLvl w:val="0"/>
        <w:rPr>
          <w:rFonts w:ascii="Arial" w:hAnsi="Arial"/>
          <w:sz w:val="24"/>
        </w:rPr>
      </w:pPr>
      <w:r>
        <w:rPr>
          <w:rFonts w:ascii="Arial" w:hAnsi="Arial"/>
          <w:sz w:val="24"/>
        </w:rPr>
        <w:t xml:space="preserve">We act as a point of contact and provide information to health staff and the general public on smoking cessation. </w:t>
      </w:r>
    </w:p>
    <w:p w:rsidR="00C5052E" w:rsidRDefault="00C5052E">
      <w:pPr>
        <w:jc w:val="both"/>
        <w:outlineLvl w:val="0"/>
        <w:rPr>
          <w:rFonts w:ascii="Arial" w:hAnsi="Arial"/>
          <w:sz w:val="24"/>
        </w:rPr>
      </w:pPr>
    </w:p>
    <w:p w:rsidR="00C5052E" w:rsidRDefault="00C5052E">
      <w:pPr>
        <w:numPr>
          <w:ilvl w:val="0"/>
          <w:numId w:val="5"/>
        </w:numPr>
        <w:ind w:hanging="720"/>
        <w:jc w:val="both"/>
        <w:outlineLvl w:val="0"/>
        <w:rPr>
          <w:rFonts w:ascii="Arial" w:hAnsi="Arial"/>
          <w:sz w:val="24"/>
        </w:rPr>
      </w:pPr>
      <w:r>
        <w:rPr>
          <w:rFonts w:ascii="Arial" w:hAnsi="Arial"/>
          <w:sz w:val="24"/>
        </w:rPr>
        <w:t xml:space="preserve">We provide training for smoking cessation advisors and to other health care staff who provide smoking cessation support to their patients. </w:t>
      </w:r>
    </w:p>
    <w:p w:rsidR="00FC5000" w:rsidRDefault="00FC5000" w:rsidP="00FC5000">
      <w:pPr>
        <w:jc w:val="both"/>
        <w:outlineLvl w:val="0"/>
        <w:rPr>
          <w:rFonts w:ascii="Arial" w:hAnsi="Arial"/>
          <w:sz w:val="24"/>
        </w:rPr>
      </w:pPr>
    </w:p>
    <w:p w:rsidR="00FC5000" w:rsidRDefault="00FC5000" w:rsidP="00FC5000">
      <w:pPr>
        <w:jc w:val="both"/>
        <w:outlineLvl w:val="0"/>
        <w:rPr>
          <w:rFonts w:ascii="Arial" w:hAnsi="Arial"/>
          <w:sz w:val="24"/>
        </w:rPr>
      </w:pPr>
    </w:p>
    <w:p w:rsidR="00FC5000" w:rsidRDefault="00FC5000" w:rsidP="00FC5000">
      <w:pPr>
        <w:jc w:val="both"/>
        <w:outlineLvl w:val="0"/>
        <w:rPr>
          <w:rFonts w:ascii="Arial" w:hAnsi="Arial"/>
          <w:sz w:val="24"/>
        </w:rPr>
      </w:pPr>
      <w:r>
        <w:rPr>
          <w:rFonts w:ascii="Arial" w:hAnsi="Arial"/>
          <w:sz w:val="24"/>
        </w:rPr>
        <w:t>You can also contact your GP for advice and help on giving up.</w:t>
      </w:r>
      <w:r>
        <w:rPr>
          <w:rFonts w:ascii="Arial" w:hAnsi="Arial"/>
          <w:sz w:val="24"/>
        </w:rPr>
        <w:br/>
      </w:r>
    </w:p>
    <w:p w:rsidR="00FC5000" w:rsidRDefault="00FC5000" w:rsidP="00FC5000">
      <w:pPr>
        <w:jc w:val="both"/>
        <w:outlineLvl w:val="0"/>
        <w:rPr>
          <w:rFonts w:ascii="Arial" w:hAnsi="Arial"/>
          <w:sz w:val="24"/>
        </w:rPr>
      </w:pPr>
      <w:r>
        <w:rPr>
          <w:rFonts w:ascii="Arial" w:hAnsi="Arial"/>
          <w:sz w:val="24"/>
        </w:rPr>
        <w:t xml:space="preserve">The councils Healthy Working Lives group also has information available on </w:t>
      </w:r>
      <w:r>
        <w:rPr>
          <w:rFonts w:ascii="Arial" w:hAnsi="Arial"/>
          <w:sz w:val="24"/>
        </w:rPr>
        <w:tab/>
        <w:t>the subject.</w:t>
      </w:r>
    </w:p>
    <w:p w:rsidR="00FC5000" w:rsidRDefault="00FC5000" w:rsidP="00FC5000">
      <w:pPr>
        <w:jc w:val="both"/>
        <w:outlineLvl w:val="0"/>
        <w:rPr>
          <w:rFonts w:ascii="Arial" w:hAnsi="Arial"/>
          <w:sz w:val="24"/>
        </w:rPr>
      </w:pPr>
    </w:p>
    <w:p w:rsidR="00FC5000" w:rsidRDefault="00FC5000" w:rsidP="00FC5000">
      <w:pPr>
        <w:jc w:val="both"/>
        <w:outlineLvl w:val="0"/>
        <w:rPr>
          <w:rFonts w:ascii="Arial" w:hAnsi="Arial"/>
          <w:sz w:val="24"/>
        </w:rPr>
      </w:pPr>
      <w:r>
        <w:rPr>
          <w:rFonts w:ascii="Arial" w:hAnsi="Arial"/>
          <w:sz w:val="24"/>
        </w:rPr>
        <w:t xml:space="preserve">You can also visit </w:t>
      </w:r>
      <w:hyperlink r:id="rId16" w:history="1">
        <w:r w:rsidRPr="0080242D">
          <w:rPr>
            <w:rStyle w:val="Hyperlink"/>
            <w:rFonts w:ascii="Arial" w:hAnsi="Arial"/>
            <w:sz w:val="24"/>
          </w:rPr>
          <w:t>www.nhsgrampian.org</w:t>
        </w:r>
      </w:hyperlink>
      <w:r>
        <w:rPr>
          <w:rFonts w:ascii="Arial" w:hAnsi="Arial"/>
          <w:sz w:val="24"/>
        </w:rPr>
        <w:t xml:space="preserve"> for online advice.</w:t>
      </w:r>
    </w:p>
    <w:p w:rsidR="00C5052E" w:rsidRDefault="00C5052E">
      <w:pPr>
        <w:ind w:left="720" w:hanging="720"/>
        <w:jc w:val="both"/>
        <w:rPr>
          <w:rFonts w:ascii="Arial" w:hAnsi="Arial"/>
          <w:sz w:val="24"/>
        </w:rPr>
      </w:pPr>
    </w:p>
    <w:sectPr w:rsidR="00C5052E">
      <w:footerReference w:type="default" r:id="rId17"/>
      <w:pgSz w:w="11909" w:h="16834" w:code="9"/>
      <w:pgMar w:top="720" w:right="1440" w:bottom="720" w:left="1440"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219" w:rsidRDefault="00A22219">
      <w:r>
        <w:separator/>
      </w:r>
    </w:p>
  </w:endnote>
  <w:endnote w:type="continuationSeparator" w:id="0">
    <w:p w:rsidR="00A22219" w:rsidRDefault="00A2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638" w:rsidRDefault="007A46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638" w:rsidRDefault="007A46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638" w:rsidRDefault="007A463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74D" w:rsidRDefault="00DB374D">
    <w:pPr>
      <w:pStyle w:val="Footer"/>
      <w:jc w:val="center"/>
      <w:rPr>
        <w:rFonts w:ascii="Arial" w:hAnsi="Arial"/>
      </w:rPr>
    </w:pPr>
    <w:r>
      <w:rPr>
        <w:rStyle w:val="PageNumber"/>
        <w:rFonts w:ascii="Arial" w:hAnsi="Arial"/>
      </w:rPr>
      <w:t>5-16-1-1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219" w:rsidRDefault="00A22219">
      <w:r>
        <w:separator/>
      </w:r>
    </w:p>
  </w:footnote>
  <w:footnote w:type="continuationSeparator" w:id="0">
    <w:p w:rsidR="00A22219" w:rsidRDefault="00A22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638" w:rsidRDefault="007A46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638" w:rsidRDefault="007A46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638" w:rsidRDefault="007A46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B6676D2"/>
    <w:multiLevelType w:val="multilevel"/>
    <w:tmpl w:val="3A24C3F6"/>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D756CDF"/>
    <w:multiLevelType w:val="multilevel"/>
    <w:tmpl w:val="06CC2B3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BA65638"/>
    <w:multiLevelType w:val="singleLevel"/>
    <w:tmpl w:val="61E40228"/>
    <w:lvl w:ilvl="0">
      <w:start w:val="1"/>
      <w:numFmt w:val="lowerRoman"/>
      <w:lvlText w:val="%1."/>
      <w:legacy w:legacy="1" w:legacySpace="0" w:legacyIndent="360"/>
      <w:lvlJc w:val="left"/>
      <w:pPr>
        <w:ind w:left="1080" w:hanging="360"/>
      </w:pPr>
    </w:lvl>
  </w:abstractNum>
  <w:abstractNum w:abstractNumId="5">
    <w:nsid w:val="29EA396E"/>
    <w:multiLevelType w:val="hybridMultilevel"/>
    <w:tmpl w:val="F71EF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E18068C"/>
    <w:multiLevelType w:val="multilevel"/>
    <w:tmpl w:val="CAEEBB0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6C507E24"/>
    <w:multiLevelType w:val="multilevel"/>
    <w:tmpl w:val="EC7251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6E365644"/>
    <w:multiLevelType w:val="singleLevel"/>
    <w:tmpl w:val="61E40228"/>
    <w:lvl w:ilvl="0">
      <w:start w:val="1"/>
      <w:numFmt w:val="lowerRoman"/>
      <w:lvlText w:val="%1."/>
      <w:legacy w:legacy="1" w:legacySpace="0" w:legacyIndent="360"/>
      <w:lvlJc w:val="left"/>
      <w:pPr>
        <w:ind w:left="1080" w:hanging="360"/>
      </w:pPr>
    </w:lvl>
  </w:abstractNum>
  <w:abstractNum w:abstractNumId="9">
    <w:nsid w:val="6E661968"/>
    <w:multiLevelType w:val="multilevel"/>
    <w:tmpl w:val="C59ECF10"/>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8"/>
  </w:num>
  <w:num w:numId="3">
    <w:abstractNumId w:val="4"/>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0"/>
    <w:lvlOverride w:ilvl="0">
      <w:lvl w:ilvl="0">
        <w:numFmt w:val="bullet"/>
        <w:lvlText w:val=""/>
        <w:legacy w:legacy="1" w:legacySpace="0" w:legacyIndent="360"/>
        <w:lvlJc w:val="left"/>
        <w:pPr>
          <w:ind w:left="1440" w:hanging="360"/>
        </w:pPr>
        <w:rPr>
          <w:rFonts w:ascii="Symbol" w:hAnsi="Symbol" w:hint="default"/>
        </w:rPr>
      </w:lvl>
    </w:lvlOverride>
  </w:num>
  <w:num w:numId="7">
    <w:abstractNumId w:val="9"/>
  </w:num>
  <w:num w:numId="8">
    <w:abstractNumId w:val="3"/>
  </w:num>
  <w:num w:numId="9">
    <w:abstractNumId w:val="2"/>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6A4"/>
    <w:rsid w:val="0000048E"/>
    <w:rsid w:val="000A4552"/>
    <w:rsid w:val="000B646A"/>
    <w:rsid w:val="000E4F12"/>
    <w:rsid w:val="001772EF"/>
    <w:rsid w:val="001D1BD7"/>
    <w:rsid w:val="00204036"/>
    <w:rsid w:val="0023754D"/>
    <w:rsid w:val="002E67FF"/>
    <w:rsid w:val="0030752A"/>
    <w:rsid w:val="00346650"/>
    <w:rsid w:val="003A40FE"/>
    <w:rsid w:val="003D4680"/>
    <w:rsid w:val="004D7356"/>
    <w:rsid w:val="00526016"/>
    <w:rsid w:val="0078734E"/>
    <w:rsid w:val="007A4638"/>
    <w:rsid w:val="007B1B75"/>
    <w:rsid w:val="007B4F82"/>
    <w:rsid w:val="00814EF9"/>
    <w:rsid w:val="00882B4C"/>
    <w:rsid w:val="009927EE"/>
    <w:rsid w:val="00A22219"/>
    <w:rsid w:val="00AA5AD0"/>
    <w:rsid w:val="00AE7951"/>
    <w:rsid w:val="00B71811"/>
    <w:rsid w:val="00BA713D"/>
    <w:rsid w:val="00C37CEC"/>
    <w:rsid w:val="00C5052E"/>
    <w:rsid w:val="00C92467"/>
    <w:rsid w:val="00D43B93"/>
    <w:rsid w:val="00D6254B"/>
    <w:rsid w:val="00DB374D"/>
    <w:rsid w:val="00E346A4"/>
    <w:rsid w:val="00EA0E53"/>
    <w:rsid w:val="00EB7881"/>
    <w:rsid w:val="00EC426F"/>
    <w:rsid w:val="00EF1BD0"/>
    <w:rsid w:val="00FC5000"/>
    <w:rsid w:val="00FD79A3"/>
    <w:rsid w:val="00FE5E54"/>
    <w:rsid w:val="00FF6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1440"/>
        <w:tab w:val="left" w:pos="2520"/>
        <w:tab w:val="left" w:pos="3960"/>
        <w:tab w:val="left" w:leader="hyphen" w:pos="4320"/>
        <w:tab w:val="left" w:leader="hyphen" w:pos="5760"/>
        <w:tab w:val="left" w:leader="dot" w:pos="7200"/>
        <w:tab w:val="left" w:pos="7920"/>
      </w:tabs>
      <w:outlineLvl w:val="0"/>
    </w:pPr>
    <w:rPr>
      <w:rFonts w:ascii="Arial" w:hAnsi="Arial"/>
      <w:sz w:val="24"/>
    </w:rPr>
  </w:style>
  <w:style w:type="paragraph" w:styleId="Heading2">
    <w:name w:val="heading 2"/>
    <w:basedOn w:val="Normal"/>
    <w:next w:val="Normal"/>
    <w:qFormat/>
    <w:pPr>
      <w:keepNext/>
      <w:widowControl w:val="0"/>
      <w:tabs>
        <w:tab w:val="left" w:pos="990"/>
        <w:tab w:val="left" w:pos="2520"/>
        <w:tab w:val="left" w:pos="3960"/>
        <w:tab w:val="left" w:leader="hyphen" w:pos="4320"/>
        <w:tab w:val="left" w:leader="hyphen" w:pos="5760"/>
        <w:tab w:val="left" w:leader="dot" w:pos="7200"/>
        <w:tab w:val="left" w:pos="7920"/>
      </w:tabs>
      <w:jc w:val="center"/>
      <w:outlineLvl w:val="1"/>
    </w:pPr>
    <w:rPr>
      <w:b/>
      <w:sz w:val="24"/>
    </w:rPr>
  </w:style>
  <w:style w:type="paragraph" w:styleId="Heading3">
    <w:name w:val="heading 3"/>
    <w:basedOn w:val="Normal"/>
    <w:next w:val="Normal"/>
    <w:qFormat/>
    <w:pPr>
      <w:keepNext/>
      <w:tabs>
        <w:tab w:val="left" w:pos="990"/>
        <w:tab w:val="left" w:pos="2520"/>
        <w:tab w:val="left" w:pos="3960"/>
        <w:tab w:val="left" w:leader="hyphen" w:pos="4320"/>
        <w:tab w:val="left" w:leader="hyphen" w:pos="5760"/>
        <w:tab w:val="left" w:leader="dot" w:pos="7200"/>
        <w:tab w:val="left" w:pos="7920"/>
      </w:tabs>
      <w:jc w:val="center"/>
      <w:outlineLvl w:val="2"/>
    </w:pPr>
    <w:rPr>
      <w:rFonts w:ascii="Arial" w:hAnsi="Arial"/>
      <w:sz w:val="28"/>
    </w:rPr>
  </w:style>
  <w:style w:type="paragraph" w:styleId="Heading4">
    <w:name w:val="heading 4"/>
    <w:basedOn w:val="Normal"/>
    <w:next w:val="Normal"/>
    <w:qFormat/>
    <w:pPr>
      <w:keepNext/>
      <w:tabs>
        <w:tab w:val="left" w:pos="1440"/>
        <w:tab w:val="left" w:pos="2520"/>
        <w:tab w:val="left" w:pos="3960"/>
        <w:tab w:val="left" w:leader="hyphen" w:pos="4320"/>
        <w:tab w:val="left" w:leader="hyphen" w:pos="5760"/>
        <w:tab w:val="left" w:leader="dot" w:pos="7200"/>
        <w:tab w:val="left" w:pos="7920"/>
      </w:tabs>
      <w:outlineLvl w:val="3"/>
    </w:pPr>
    <w:rPr>
      <w:rFonts w:ascii="Arial" w:hAnsi="Arial"/>
      <w:b/>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customStyle="1" w:styleId="H2">
    <w:name w:val="H2"/>
    <w:basedOn w:val="Normal"/>
    <w:next w:val="Normal"/>
    <w:pPr>
      <w:keepNext/>
      <w:spacing w:before="100" w:after="100"/>
      <w:outlineLvl w:val="2"/>
    </w:pPr>
    <w:rPr>
      <w:b/>
      <w:snapToGrid w:val="0"/>
      <w:sz w:val="36"/>
      <w:lang w:eastAsia="en-US"/>
    </w:rPr>
  </w:style>
  <w:style w:type="character" w:styleId="Strong">
    <w:name w:val="Strong"/>
    <w:qFormat/>
    <w:rPr>
      <w:b/>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DB374D"/>
    <w:rPr>
      <w:rFonts w:ascii="Tahoma" w:hAnsi="Tahoma" w:cs="Tahoma"/>
      <w:sz w:val="16"/>
      <w:szCs w:val="16"/>
    </w:rPr>
  </w:style>
  <w:style w:type="character" w:customStyle="1" w:styleId="BalloonTextChar">
    <w:name w:val="Balloon Text Char"/>
    <w:link w:val="BalloonText"/>
    <w:uiPriority w:val="99"/>
    <w:semiHidden/>
    <w:rsid w:val="00DB374D"/>
    <w:rPr>
      <w:rFonts w:ascii="Tahoma" w:hAnsi="Tahoma" w:cs="Tahoma"/>
      <w:sz w:val="16"/>
      <w:szCs w:val="16"/>
    </w:rPr>
  </w:style>
  <w:style w:type="character" w:styleId="Hyperlink">
    <w:name w:val="Hyperlink"/>
    <w:uiPriority w:val="99"/>
    <w:unhideWhenUsed/>
    <w:rsid w:val="00FC5000"/>
    <w:rPr>
      <w:color w:val="0000FF"/>
      <w:u w:val="single"/>
    </w:rPr>
  </w:style>
  <w:style w:type="paragraph" w:customStyle="1" w:styleId="legclearfix2">
    <w:name w:val="legclearfix2"/>
    <w:basedOn w:val="Normal"/>
    <w:rsid w:val="000E4F12"/>
    <w:pPr>
      <w:shd w:val="clear" w:color="auto" w:fill="FFFFFF"/>
      <w:spacing w:after="120" w:line="360" w:lineRule="atLeast"/>
    </w:pPr>
    <w:rPr>
      <w:color w:val="000000"/>
      <w:sz w:val="19"/>
      <w:szCs w:val="19"/>
    </w:rPr>
  </w:style>
  <w:style w:type="character" w:customStyle="1" w:styleId="legds2">
    <w:name w:val="legds2"/>
    <w:rsid w:val="000E4F12"/>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1440"/>
        <w:tab w:val="left" w:pos="2520"/>
        <w:tab w:val="left" w:pos="3960"/>
        <w:tab w:val="left" w:leader="hyphen" w:pos="4320"/>
        <w:tab w:val="left" w:leader="hyphen" w:pos="5760"/>
        <w:tab w:val="left" w:leader="dot" w:pos="7200"/>
        <w:tab w:val="left" w:pos="7920"/>
      </w:tabs>
      <w:outlineLvl w:val="0"/>
    </w:pPr>
    <w:rPr>
      <w:rFonts w:ascii="Arial" w:hAnsi="Arial"/>
      <w:sz w:val="24"/>
    </w:rPr>
  </w:style>
  <w:style w:type="paragraph" w:styleId="Heading2">
    <w:name w:val="heading 2"/>
    <w:basedOn w:val="Normal"/>
    <w:next w:val="Normal"/>
    <w:qFormat/>
    <w:pPr>
      <w:keepNext/>
      <w:widowControl w:val="0"/>
      <w:tabs>
        <w:tab w:val="left" w:pos="990"/>
        <w:tab w:val="left" w:pos="2520"/>
        <w:tab w:val="left" w:pos="3960"/>
        <w:tab w:val="left" w:leader="hyphen" w:pos="4320"/>
        <w:tab w:val="left" w:leader="hyphen" w:pos="5760"/>
        <w:tab w:val="left" w:leader="dot" w:pos="7200"/>
        <w:tab w:val="left" w:pos="7920"/>
      </w:tabs>
      <w:jc w:val="center"/>
      <w:outlineLvl w:val="1"/>
    </w:pPr>
    <w:rPr>
      <w:b/>
      <w:sz w:val="24"/>
    </w:rPr>
  </w:style>
  <w:style w:type="paragraph" w:styleId="Heading3">
    <w:name w:val="heading 3"/>
    <w:basedOn w:val="Normal"/>
    <w:next w:val="Normal"/>
    <w:qFormat/>
    <w:pPr>
      <w:keepNext/>
      <w:tabs>
        <w:tab w:val="left" w:pos="990"/>
        <w:tab w:val="left" w:pos="2520"/>
        <w:tab w:val="left" w:pos="3960"/>
        <w:tab w:val="left" w:leader="hyphen" w:pos="4320"/>
        <w:tab w:val="left" w:leader="hyphen" w:pos="5760"/>
        <w:tab w:val="left" w:leader="dot" w:pos="7200"/>
        <w:tab w:val="left" w:pos="7920"/>
      </w:tabs>
      <w:jc w:val="center"/>
      <w:outlineLvl w:val="2"/>
    </w:pPr>
    <w:rPr>
      <w:rFonts w:ascii="Arial" w:hAnsi="Arial"/>
      <w:sz w:val="28"/>
    </w:rPr>
  </w:style>
  <w:style w:type="paragraph" w:styleId="Heading4">
    <w:name w:val="heading 4"/>
    <w:basedOn w:val="Normal"/>
    <w:next w:val="Normal"/>
    <w:qFormat/>
    <w:pPr>
      <w:keepNext/>
      <w:tabs>
        <w:tab w:val="left" w:pos="1440"/>
        <w:tab w:val="left" w:pos="2520"/>
        <w:tab w:val="left" w:pos="3960"/>
        <w:tab w:val="left" w:leader="hyphen" w:pos="4320"/>
        <w:tab w:val="left" w:leader="hyphen" w:pos="5760"/>
        <w:tab w:val="left" w:leader="dot" w:pos="7200"/>
        <w:tab w:val="left" w:pos="7920"/>
      </w:tabs>
      <w:outlineLvl w:val="3"/>
    </w:pPr>
    <w:rPr>
      <w:rFonts w:ascii="Arial" w:hAnsi="Arial"/>
      <w:b/>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customStyle="1" w:styleId="H2">
    <w:name w:val="H2"/>
    <w:basedOn w:val="Normal"/>
    <w:next w:val="Normal"/>
    <w:pPr>
      <w:keepNext/>
      <w:spacing w:before="100" w:after="100"/>
      <w:outlineLvl w:val="2"/>
    </w:pPr>
    <w:rPr>
      <w:b/>
      <w:snapToGrid w:val="0"/>
      <w:sz w:val="36"/>
      <w:lang w:eastAsia="en-US"/>
    </w:rPr>
  </w:style>
  <w:style w:type="character" w:styleId="Strong">
    <w:name w:val="Strong"/>
    <w:qFormat/>
    <w:rPr>
      <w:b/>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DB374D"/>
    <w:rPr>
      <w:rFonts w:ascii="Tahoma" w:hAnsi="Tahoma" w:cs="Tahoma"/>
      <w:sz w:val="16"/>
      <w:szCs w:val="16"/>
    </w:rPr>
  </w:style>
  <w:style w:type="character" w:customStyle="1" w:styleId="BalloonTextChar">
    <w:name w:val="Balloon Text Char"/>
    <w:link w:val="BalloonText"/>
    <w:uiPriority w:val="99"/>
    <w:semiHidden/>
    <w:rsid w:val="00DB374D"/>
    <w:rPr>
      <w:rFonts w:ascii="Tahoma" w:hAnsi="Tahoma" w:cs="Tahoma"/>
      <w:sz w:val="16"/>
      <w:szCs w:val="16"/>
    </w:rPr>
  </w:style>
  <w:style w:type="character" w:styleId="Hyperlink">
    <w:name w:val="Hyperlink"/>
    <w:uiPriority w:val="99"/>
    <w:unhideWhenUsed/>
    <w:rsid w:val="00FC5000"/>
    <w:rPr>
      <w:color w:val="0000FF"/>
      <w:u w:val="single"/>
    </w:rPr>
  </w:style>
  <w:style w:type="paragraph" w:customStyle="1" w:styleId="legclearfix2">
    <w:name w:val="legclearfix2"/>
    <w:basedOn w:val="Normal"/>
    <w:rsid w:val="000E4F12"/>
    <w:pPr>
      <w:shd w:val="clear" w:color="auto" w:fill="FFFFFF"/>
      <w:spacing w:after="120" w:line="360" w:lineRule="atLeast"/>
    </w:pPr>
    <w:rPr>
      <w:color w:val="000000"/>
      <w:sz w:val="19"/>
      <w:szCs w:val="19"/>
    </w:rPr>
  </w:style>
  <w:style w:type="character" w:customStyle="1" w:styleId="legds2">
    <w:name w:val="legds2"/>
    <w:rsid w:val="000E4F1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51781">
      <w:bodyDiv w:val="1"/>
      <w:marLeft w:val="0"/>
      <w:marRight w:val="0"/>
      <w:marTop w:val="0"/>
      <w:marBottom w:val="0"/>
      <w:divBdr>
        <w:top w:val="none" w:sz="0" w:space="0" w:color="auto"/>
        <w:left w:val="none" w:sz="0" w:space="0" w:color="auto"/>
        <w:bottom w:val="none" w:sz="0" w:space="0" w:color="auto"/>
        <w:right w:val="none" w:sz="0" w:space="0" w:color="auto"/>
      </w:divBdr>
      <w:divsChild>
        <w:div w:id="1781216230">
          <w:marLeft w:val="0"/>
          <w:marRight w:val="0"/>
          <w:marTop w:val="0"/>
          <w:marBottom w:val="0"/>
          <w:divBdr>
            <w:top w:val="none" w:sz="0" w:space="0" w:color="auto"/>
            <w:left w:val="none" w:sz="0" w:space="0" w:color="auto"/>
            <w:bottom w:val="none" w:sz="0" w:space="0" w:color="auto"/>
            <w:right w:val="none" w:sz="0" w:space="0" w:color="auto"/>
          </w:divBdr>
          <w:divsChild>
            <w:div w:id="702100149">
              <w:marLeft w:val="0"/>
              <w:marRight w:val="0"/>
              <w:marTop w:val="0"/>
              <w:marBottom w:val="0"/>
              <w:divBdr>
                <w:top w:val="single" w:sz="2" w:space="0" w:color="FFFFFF"/>
                <w:left w:val="single" w:sz="6" w:space="0" w:color="FFFFFF"/>
                <w:bottom w:val="single" w:sz="6" w:space="0" w:color="FFFFFF"/>
                <w:right w:val="single" w:sz="6" w:space="0" w:color="FFFFFF"/>
              </w:divBdr>
              <w:divsChild>
                <w:div w:id="88697201">
                  <w:marLeft w:val="0"/>
                  <w:marRight w:val="0"/>
                  <w:marTop w:val="0"/>
                  <w:marBottom w:val="0"/>
                  <w:divBdr>
                    <w:top w:val="single" w:sz="6" w:space="1" w:color="D3D3D3"/>
                    <w:left w:val="none" w:sz="0" w:space="0" w:color="auto"/>
                    <w:bottom w:val="none" w:sz="0" w:space="0" w:color="auto"/>
                    <w:right w:val="none" w:sz="0" w:space="0" w:color="auto"/>
                  </w:divBdr>
                  <w:divsChild>
                    <w:div w:id="1132407618">
                      <w:marLeft w:val="0"/>
                      <w:marRight w:val="0"/>
                      <w:marTop w:val="0"/>
                      <w:marBottom w:val="0"/>
                      <w:divBdr>
                        <w:top w:val="none" w:sz="0" w:space="0" w:color="auto"/>
                        <w:left w:val="none" w:sz="0" w:space="0" w:color="auto"/>
                        <w:bottom w:val="none" w:sz="0" w:space="0" w:color="auto"/>
                        <w:right w:val="none" w:sz="0" w:space="0" w:color="auto"/>
                      </w:divBdr>
                      <w:divsChild>
                        <w:div w:id="12192654">
                          <w:marLeft w:val="0"/>
                          <w:marRight w:val="0"/>
                          <w:marTop w:val="0"/>
                          <w:marBottom w:val="0"/>
                          <w:divBdr>
                            <w:top w:val="none" w:sz="0" w:space="0" w:color="auto"/>
                            <w:left w:val="none" w:sz="0" w:space="0" w:color="auto"/>
                            <w:bottom w:val="none" w:sz="0" w:space="0" w:color="auto"/>
                            <w:right w:val="none" w:sz="0" w:space="0" w:color="auto"/>
                          </w:divBdr>
                          <w:divsChild>
                            <w:div w:id="1399211223">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26" Type="http://schemas.openxmlformats.org/officeDocument/2006/relationships/customXml" Target="../customXml/item7.xml"/><Relationship Id="rId3" Type="http://schemas.microsoft.com/office/2007/relationships/stylesWithEffects" Target="stylesWithEffect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customXml" Target="../customXml/item6.xml"/><Relationship Id="rId2" Type="http://schemas.openxmlformats.org/officeDocument/2006/relationships/styles" Target="styles.xml"/><Relationship Id="rId16" Type="http://schemas.openxmlformats.org/officeDocument/2006/relationships/hyperlink" Target="http://www.nhsgrampian.org"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FD806C2AD61D41BA6AF80454A953A3" ma:contentTypeVersion="0" ma:contentTypeDescription="Create a new document." ma:contentTypeScope="" ma:versionID="d9452959828c5c5943a23de86a9aa1a9">
  <xsd:schema xmlns:xsd="http://www.w3.org/2001/XMLSchema" xmlns:xs="http://www.w3.org/2001/XMLSchema" xmlns:p="http://schemas.microsoft.com/office/2006/metadata/properties" xmlns:ns2="c44dace1-49c5-45b2-a3fd-8f9663d2bbff" targetNamespace="http://schemas.microsoft.com/office/2006/metadata/properties" ma:root="true" ma:fieldsID="62098269da30658e0498f599e5759743" ns2:_="">
    <xsd:import namespace="c44dace1-49c5-45b2-a3fd-8f9663d2bbf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mso-contentType ?>
<p:Policy xmlns:p="office.server.policy" id="" local="true">
  <p:Name>CORP Policy</p:Name>
  <p:Description>Closure Date + 0 days, move to Record Centre</p:Description>
  <p:Statement>Closure Date + 0 days, move to Record Centre</p:Statement>
  <p:PolicyItems>
    <p:PolicyItem featureId="Microsoft.Office.RecordsManagement.PolicyFeatures.Expiration" staticId="0x010100F4579FC8C7439B4A81130FDACC7F4989140101009D668FFABC06864AACA97EC5960523D4|1601628526" UniqueId="2099d6e3-9c05-44fb-a870-ddd081c33793">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ClosureDate</property>
                  <propertyId>6813818c-b480-46df-bde5-2faeafb0b651</propertyId>
                  <period>days</period>
                </formula>
                <action type="action" id="Microsoft.Office.RecordsManagement.PolicyFeatures.Expiration.Action.SubmitFileMove" destnExplanation="Transferred due to organizational policy" destnId="9f076569-475b-4b39-9c9f-2da609fa4c76" destnName="SPRecMan Record TMC Publications" destnUrl="http://sprecman.moray.gov.uk/RecTmcPublSite/_vti_bin/OfficialFile.asmx"/>
              </data>
            </stages>
          </Schedule>
        </Schedules>
      </p:CustomData>
    </p:PolicyItem>
  </p:PolicyItems>
</p:Policy>
</file>

<file path=customXml/item11.xml><?xml version="1.0" encoding="utf-8"?>
<?mso-contentType ?>
<customXsn xmlns="http://schemas.microsoft.com/office/2006/metadata/customXsn">
  <xsnLocation/>
  <cached>True</cached>
  <openByDefault>True</openByDefault>
  <xsnScope/>
</customXsn>
</file>

<file path=customXml/item12.xml><?xml version="1.0" encoding="utf-8"?>
<?mso-contentType ?>
<PolicyDirtyBag xmlns="microsoft.office.server.policy.changes">
  <Microsoft.Office.RecordsManagement.PolicyFeatures.Expiration op="Change"/>
</PolicyDirtyBag>
</file>

<file path=customXml/item2.xml><?xml version="1.0" encoding="utf-8"?>
<p:properties xmlns:p="http://schemas.microsoft.com/office/2006/metadata/properties" xmlns:xsi="http://www.w3.org/2001/XMLSchema-instance" xmlns:pc="http://schemas.microsoft.com/office/infopath/2007/PartnerControls">
  <documentManagement>
    <_dlc_DocId xmlns="c44dace1-49c5-45b2-a3fd-8f9663d2bbff">SPMAN-1318032064-3631</_dlc_DocId>
    <_dlc_DocIdUrl xmlns="c44dace1-49c5-45b2-a3fd-8f9663d2bbff">
      <Url>http://spman.moray.gov.uk/TMCExpoSite/_layouts/DocIdRedir.aspx?ID=SPMAN-1318032064-3631</Url>
      <Description>SPMAN-1318032064-3631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ORP Policy" ma:contentTypeID="0x010100F4579FC8C7439B4A81130FDACC7F498914010015ECA6B12B54C345A169D9E966473DEE" ma:contentTypeVersion="26" ma:contentTypeDescription="" ma:contentTypeScope="" ma:versionID="cc0e12504bdfa90752ab83950678f253">
  <xsd:schema xmlns:xsd="http://www.w3.org/2001/XMLSchema" xmlns:xs="http://www.w3.org/2001/XMLSchema" xmlns:p="http://schemas.microsoft.com/office/2006/metadata/properties" xmlns:ns1="http://schemas.microsoft.com/sharepoint/v3" xmlns:ns2="c44dace1-49c5-45b2-a3fd-8f9663d2bbff" targetNamespace="http://schemas.microsoft.com/office/2006/metadata/properties" ma:root="true" ma:fieldsID="0fa07ab743d9a137935c1179bb8079e7" ns1:_="" ns2:_="">
    <xsd:import namespace="http://schemas.microsoft.com/sharepoint/v3"/>
    <xsd:import namespace="c44dace1-49c5-45b2-a3fd-8f9663d2bbff"/>
    <xsd:element name="properties">
      <xsd:complexType>
        <xsd:sequence>
          <xsd:element name="documentManagement">
            <xsd:complexType>
              <xsd:all>
                <xsd:element ref="ns2:Ref"/>
                <xsd:element ref="ns2:Audience1" minOccurs="0"/>
                <xsd:element ref="ns2:ReviewDate" minOccurs="0"/>
                <xsd:element ref="ns2:ClosureDate" minOccurs="0"/>
                <xsd:element ref="ns2:OwnersDate" minOccurs="0"/>
                <xsd:element ref="ns2:RecManDate" minOccurs="0"/>
                <xsd:element ref="ns2:RetentionOptions" minOccurs="0"/>
                <xsd:element ref="ns2:TaxCatchAll" minOccurs="0"/>
                <xsd:element ref="ns2:TaxCatchAllLabel" minOccurs="0"/>
                <xsd:element ref="ns2:bd985bbe68b74225aaf8b24203c90860" minOccurs="0"/>
                <xsd:element ref="ns2:_dlc_DocId" minOccurs="0"/>
                <xsd:element ref="ns2:_dlc_DocIdUrl" minOccurs="0"/>
                <xsd:element ref="ns2:_dlc_DocIdPersistId" minOccurs="0"/>
                <xsd:element ref="ns2:ServiceArea" minOccurs="0"/>
                <xsd:element ref="ns1:_dlc_ExpireDateSaved" minOccurs="0"/>
                <xsd:element ref="ns1:_dlc_Exempt"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3" nillable="true" ma:displayName="Original Expiration Date" ma:hidden="true" ma:internalName="_dlc_ExpireDateSaved" ma:readOnly="true">
      <xsd:simpleType>
        <xsd:restriction base="dms:DateTime"/>
      </xsd:simpleType>
    </xsd:element>
    <xsd:element name="_dlc_Exempt" ma:index="24" nillable="true" ma:displayName="Exempt from Policy" ma:hidden="true" ma:internalName="_dlc_Exempt" ma:readOnly="true">
      <xsd:simpleType>
        <xsd:restriction base="dms:Unknown"/>
      </xsd:simpleType>
    </xsd:element>
    <xsd:element name="_dlc_ExpireDate" ma:index="25"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Ref" ma:index="2" ma:displayName="Ref" ma:description="Start with Service Prefix (e.g. HR, HS,EP)" ma:internalName="Ref" ma:readOnly="false">
      <xsd:simpleType>
        <xsd:restriction base="dms:Text">
          <xsd:maxLength value="255"/>
        </xsd:restriction>
      </xsd:simpleType>
    </xsd:element>
    <xsd:element name="Audience1" ma:index="4" nillable="true" ma:displayName="Audience" ma:default="All Employees" ma:format="Dropdown" ma:internalName="Audience1">
      <xsd:simpleType>
        <xsd:restriction base="dms:Choice">
          <xsd:enumeration value="All Employees"/>
          <xsd:enumeration value="Non Teaching"/>
          <xsd:enumeration value="Teaching"/>
          <xsd:enumeration value="Employees"/>
          <xsd:enumeration value="Managers"/>
        </xsd:restriction>
      </xsd:simpleType>
    </xsd:element>
    <xsd:element name="ReviewDate" ma:index="5" nillable="true" ma:displayName="Review Date" ma:format="DateOnly" ma:internalName="ReviewDate">
      <xsd:simpleType>
        <xsd:restriction base="dms:DateTime"/>
      </xsd:simpleType>
    </xsd:element>
    <xsd:element name="ClosureDate" ma:index="6" nillable="true" ma:displayName="Closure Date" ma:format="DateOnly" ma:internalName="ClosureDate">
      <xsd:simpleType>
        <xsd:restriction base="dms:DateTime"/>
      </xsd:simpleType>
    </xsd:element>
    <xsd:element name="OwnersDate" ma:index="7" nillable="true" ma:displayName="Owners Date" ma:format="DateOnly" ma:internalName="OwnersDate">
      <xsd:simpleType>
        <xsd:restriction base="dms:DateTime"/>
      </xsd:simpleType>
    </xsd:element>
    <xsd:element name="RecManDate" ma:index="8" nillable="true" ma:displayName="RecMan Date" ma:format="DateOnly" ma:internalName="RecManDate">
      <xsd:simpleType>
        <xsd:restriction base="dms:DateTime"/>
      </xsd:simpleType>
    </xsd:element>
    <xsd:element name="RetentionOptions" ma:index="9" nillable="true" ma:displayName="Retention Options" ma:default="Delete" ma:format="Dropdown" ma:internalName="RetentionOptions">
      <xsd:simpleType>
        <xsd:restriction base="dms:Choice">
          <xsd:enumeration value="Delete"/>
          <xsd:enumeration value="Retain"/>
          <xsd:enumeration value="Archive"/>
        </xsd:restriction>
      </xsd:simpleType>
    </xsd:element>
    <xsd:element name="TaxCatchAll" ma:index="12" nillable="true" ma:displayName="Taxonomy Catch All Column" ma:hidden="true" ma:list="{9ae15d49-92dd-45da-a212-73731c5d6079}" ma:internalName="TaxCatchAll" ma:showField="CatchAllData"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15d49-92dd-45da-a212-73731c5d6079}" ma:internalName="TaxCatchAllLabel" ma:readOnly="true" ma:showField="CatchAllDataLabel"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bd985bbe68b74225aaf8b24203c90860" ma:index="15" nillable="true" ma:taxonomy="true" ma:internalName="bd985bbe68b74225aaf8b24203c90860" ma:taxonomyFieldName="LibraryName" ma:displayName="Library Name" ma:default="" ma:fieldId="{bd985bbe-68b7-4225-aaf8-b24203c90860}" ma:sspId="7b547146-5c2e-4cb4-9045-d68115c8f7b4" ma:termSetId="0c741afa-04ac-4c98-a0a9-72e3ccd0f751"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ServiceArea" ma:index="22" nillable="true" ma:displayName="Service Area" ma:format="Dropdown" ma:hidden="true" ma:internalName="ServiceArea" ma:readOnly="false">
      <xsd:simpleType>
        <xsd:restriction base="dms:Choice">
          <xsd:enumeration value="Health and Safety"/>
          <xsd:enumeration value="Human Resourc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CORP Policy</p:Name>
  <p:Description>Closure date + 0 days, move to Record Centre</p:Description>
  <p:Statement>Closure date + 0 days, move to Record Centre</p:Statement>
  <p:PolicyItems>
    <p:PolicyItem featureId="Microsoft.Office.RecordsManagement.PolicyFeatures.Expiration" staticId="0x010100F4579FC8C7439B4A81130FDACC7F498914010015ECA6B12B54C345A169D9E966473DEE|1601628526" UniqueId="b22d5291-254d-4e0e-aef9-5186369075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ClosureDate</property>
                  <propertyId>6813818c-b480-46df-bde5-2faeafb0b651</propertyId>
                  <period>days</period>
                </formula>
                <action type="action" id="Microsoft.Office.RecordsManagement.PolicyFeatures.Expiration.Action.SubmitFileMove" destnExplanation="Transferred due to organizational policy" destnId="f63d789b-c134-40cc-af21-62dba4bcccc0" destnName="SPRecMan Record Strategic Planning" destnUrl="http://sprecman.moray.gov.uk/RecStrPlanSite/_vti_bin/OfficialFile.asmx"/>
              </data>
            </stages>
          </Schedule>
        </Schedules>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mso-contentType ?>
<PolicyDirtyBag xmlns="microsoft.office.server.policy.changes">
  <Microsoft.Office.RecordsManagement.PolicyFeatures.Expiration op="Change"/>
</PolicyDirtyBag>
</file>

<file path=customXml/item9.xml><?xml version="1.0" encoding="utf-8"?>
<ct:contentTypeSchema xmlns:ct="http://schemas.microsoft.com/office/2006/metadata/contentType" xmlns:ma="http://schemas.microsoft.com/office/2006/metadata/properties/metaAttributes" ct:_="" ma:_="" ma:contentTypeName="CORP Policy" ma:contentTypeID="0x010100F4579FC8C7439B4A81130FDACC7F4989140101009D668FFABC06864AACA97EC5960523D4" ma:contentTypeVersion="42" ma:contentTypeDescription="" ma:contentTypeScope="" ma:versionID="4002ea458ac64c9b01ecc0dd2032a66c">
  <xsd:schema xmlns:xsd="http://www.w3.org/2001/XMLSchema" xmlns:xs="http://www.w3.org/2001/XMLSchema" xmlns:p="http://schemas.microsoft.com/office/2006/metadata/properties" xmlns:ns1="http://schemas.microsoft.com/sharepoint/v3" xmlns:ns2="c44dace1-49c5-45b2-a3fd-8f9663d2bbff" targetNamespace="http://schemas.microsoft.com/office/2006/metadata/properties" ma:root="true" ma:fieldsID="ba333d24d7e09b406f33e378200ea4fc" ns1:_="" ns2:_="">
    <xsd:import namespace="http://schemas.microsoft.com/sharepoint/v3"/>
    <xsd:import namespace="c44dace1-49c5-45b2-a3fd-8f9663d2bbff"/>
    <xsd:element name="properties">
      <xsd:complexType>
        <xsd:sequence>
          <xsd:element name="documentManagement">
            <xsd:complexType>
              <xsd:all>
                <xsd:element ref="ns2:FileRef1" minOccurs="0"/>
                <xsd:element ref="ns2:Audience1" minOccurs="0"/>
                <xsd:element ref="ns2:ReviewDate" minOccurs="0"/>
                <xsd:element ref="ns2:ClosureDate" minOccurs="0"/>
                <xsd:element ref="ns2:OwnersDate" minOccurs="0"/>
                <xsd:element ref="ns2:RecManDate" minOccurs="0"/>
                <xsd:element ref="ns2:TaxCatchAll" minOccurs="0"/>
                <xsd:element ref="ns2:TaxCatchAllLabel" minOccurs="0"/>
                <xsd:element ref="ns2:bd985bbe68b74225aaf8b24203c90860" minOccurs="0"/>
                <xsd:element ref="ns2:_dlc_DocId" minOccurs="0"/>
                <xsd:element ref="ns2:_dlc_DocIdUrl" minOccurs="0"/>
                <xsd:element ref="ns2:_dlc_DocIdPersistId" minOccurs="0"/>
                <xsd:element ref="ns2:ServiceArea" minOccurs="0"/>
                <xsd:element ref="ns2:RetentionOption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FileRef1" ma:index="2" nillable="true" ma:displayName="File Ref" ma:internalName="FileRef1">
      <xsd:simpleType>
        <xsd:restriction base="dms:Text">
          <xsd:maxLength value="255"/>
        </xsd:restriction>
      </xsd:simpleType>
    </xsd:element>
    <xsd:element name="Audience1" ma:index="4" nillable="true" ma:displayName="Audience" ma:default="All Employees" ma:format="Dropdown" ma:internalName="Audience1">
      <xsd:simpleType>
        <xsd:restriction base="dms:Choice">
          <xsd:enumeration value="All Employees"/>
          <xsd:enumeration value="Non Teaching"/>
          <xsd:enumeration value="Teaching"/>
          <xsd:enumeration value="Employees"/>
          <xsd:enumeration value="Managers"/>
        </xsd:restriction>
      </xsd:simpleType>
    </xsd:element>
    <xsd:element name="ReviewDate" ma:index="5" nillable="true" ma:displayName="Review Date" ma:format="DateOnly" ma:internalName="ReviewDate">
      <xsd:simpleType>
        <xsd:restriction base="dms:DateTime"/>
      </xsd:simpleType>
    </xsd:element>
    <xsd:element name="ClosureDate" ma:index="6" nillable="true" ma:displayName="Closure Date" ma:format="DateOnly" ma:internalName="ClosureDate">
      <xsd:simpleType>
        <xsd:restriction base="dms:DateTime"/>
      </xsd:simpleType>
    </xsd:element>
    <xsd:element name="OwnersDate" ma:index="7" nillable="true" ma:displayName="Owners Date" ma:format="DateOnly" ma:internalName="OwnersDate">
      <xsd:simpleType>
        <xsd:restriction base="dms:DateTime"/>
      </xsd:simpleType>
    </xsd:element>
    <xsd:element name="RecManDate" ma:index="8" nillable="true" ma:displayName="RecMan Date" ma:format="DateOnly" ma:internalName="RecManDate">
      <xsd:simpleType>
        <xsd:restriction base="dms:DateTime"/>
      </xsd:simpleType>
    </xsd:element>
    <xsd:element name="TaxCatchAll" ma:index="10" nillable="true" ma:displayName="Taxonomy Catch All Column" ma:hidden="true" ma:list="{9ae15d49-92dd-45da-a212-73731c5d6079}" ma:internalName="TaxCatchAll" ma:showField="CatchAllData"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ae15d49-92dd-45da-a212-73731c5d6079}" ma:internalName="TaxCatchAllLabel" ma:readOnly="true" ma:showField="CatchAllDataLabel"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bd985bbe68b74225aaf8b24203c90860" ma:index="13" nillable="true" ma:taxonomy="true" ma:internalName="bd985bbe68b74225aaf8b24203c90860" ma:taxonomyFieldName="LibraryName" ma:displayName="Library Name" ma:default="" ma:fieldId="{bd985bbe-68b7-4225-aaf8-b24203c90860}" ma:sspId="7b547146-5c2e-4cb4-9045-d68115c8f7b4" ma:termSetId="0c741afa-04ac-4c98-a0a9-72e3ccd0f751"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erviceArea" ma:index="20" nillable="true" ma:displayName="Service Area" ma:format="Dropdown" ma:hidden="true" ma:internalName="ServiceArea" ma:readOnly="false">
      <xsd:simpleType>
        <xsd:restriction base="dms:Choice">
          <xsd:enumeration value="CHIEF EXECUTIVE"/>
          <xsd:enumeration value="Community Planning and Development"/>
          <xsd:enumeration value="Corporate Policy Unit"/>
          <xsd:enumeration value="CORPORATE SERVICES"/>
          <xsd:enumeration value="GVJB"/>
          <xsd:enumeration value="HR AND ICT"/>
          <xsd:enumeration value="Health and Safety"/>
          <xsd:enumeration value="Human Resources"/>
          <xsd:enumeration value="ICT"/>
          <xsd:enumeration value="Organisation Development"/>
          <xsd:enumeration value="FINANCE"/>
          <xsd:enumeration value="Accounts"/>
          <xsd:enumeration value="Capital"/>
          <xsd:enumeration value="Internal Audit"/>
          <xsd:enumeration value="Payments"/>
          <xsd:enumeration value="Payroll"/>
          <xsd:enumeration value="Procurement"/>
          <xsd:enumeration value="Trusts"/>
          <xsd:enumeration value="CUSTOMER SERVICES"/>
          <xsd:enumeration value="Advisors"/>
          <xsd:enumeration value="Support Team"/>
          <xsd:enumeration value="Team Leaders"/>
          <xsd:enumeration value="LEGAL AND DEMOCRACTIC SERVICES"/>
          <xsd:enumeration value="Customer Services"/>
          <xsd:enumeration value="Democracy"/>
          <xsd:enumeration value="Legal"/>
          <xsd:enumeration value="Licensing"/>
          <xsd:enumeration value="Revenues"/>
          <xsd:enumeration value="ENVIRONMENTAL SERVICES"/>
          <xsd:enumeration value="DEVELOPMENT SERVICES"/>
          <xsd:enumeration value="Building Standards"/>
          <xsd:enumeration value="Community Safety"/>
          <xsd:enumeration value="Development Management"/>
          <xsd:enumeration value="Economic Development"/>
          <xsd:enumeration value="Environmental Health"/>
          <xsd:enumeration value="Trading Standards"/>
          <xsd:enumeration value="DIRECT SERVICES"/>
          <xsd:enumeration value="Catering &amp; Cleaning"/>
          <xsd:enumeration value="Consultancy"/>
          <xsd:enumeration value="Environmental Protection"/>
          <xsd:enumeration value="Fleet"/>
          <xsd:enumeration value="Flooding"/>
          <xsd:enumeration value="Grounds Maintenance"/>
          <xsd:enumeration value="Roads Maintenance"/>
          <xsd:enumeration value="Transportation"/>
          <xsd:enumeration value="Waste Management"/>
          <xsd:enumeration value="HOUSING AND PROPERTY"/>
          <xsd:enumeration value="Building Services"/>
          <xsd:enumeration value="Housing"/>
          <xsd:enumeration value="Improvement Grants"/>
          <xsd:enumeration value="Property"/>
          <xsd:enumeration value="EDUCATION AND SOCIAL CARE"/>
          <xsd:enumeration value="Active Schools"/>
          <xsd:enumeration value="Community Centres"/>
          <xsd:enumeration value="Leisure"/>
          <xsd:enumeration value="Libraries"/>
          <xsd:enumeration value="Literacy &amp; Language"/>
          <xsd:enumeration value="Pre-School"/>
          <xsd:enumeration value="Primary &amp; Secondary"/>
          <xsd:enumeration value="Public Halls"/>
          <xsd:enumeration value="Community Care"/>
          <xsd:enumeration value="Integrated Children's services"/>
          <xsd:enumeration value="Lifelong Learning, Culture and Sport"/>
          <xsd:enumeration value="School and Curriculum Development"/>
          <xsd:enumeration value="Social Work"/>
        </xsd:restriction>
      </xsd:simpleType>
    </xsd:element>
    <xsd:element name="RetentionOptions" ma:index="22" nillable="true" ma:displayName="Retention Options" ma:default="Delete" ma:format="Dropdown" ma:internalName="RetentionOptions">
      <xsd:simpleType>
        <xsd:restriction base="dms:Choice">
          <xsd:enumeration value="Delete"/>
          <xsd:enumeration value="Retain"/>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823E8B-4790-4455-B270-EB080123E4A8}"/>
</file>

<file path=customXml/itemProps10.xml><?xml version="1.0" encoding="utf-8"?>
<ds:datastoreItem xmlns:ds="http://schemas.openxmlformats.org/officeDocument/2006/customXml" ds:itemID="{4DE6BB69-FCDA-4D25-9BF6-A9E60BB4AA46}"/>
</file>

<file path=customXml/itemProps11.xml><?xml version="1.0" encoding="utf-8"?>
<ds:datastoreItem xmlns:ds="http://schemas.openxmlformats.org/officeDocument/2006/customXml" ds:itemID="{EDA5BF5D-4E59-4100-96D1-E5E157D675D0}"/>
</file>

<file path=customXml/itemProps12.xml><?xml version="1.0" encoding="utf-8"?>
<ds:datastoreItem xmlns:ds="http://schemas.openxmlformats.org/officeDocument/2006/customXml" ds:itemID="{5C1BEC88-392D-4395-AE14-BA2FC1749D2D}"/>
</file>

<file path=customXml/itemProps2.xml><?xml version="1.0" encoding="utf-8"?>
<ds:datastoreItem xmlns:ds="http://schemas.openxmlformats.org/officeDocument/2006/customXml" ds:itemID="{D3FCFA12-054C-4582-85EB-D50ED8BB9556}"/>
</file>

<file path=customXml/itemProps3.xml><?xml version="1.0" encoding="utf-8"?>
<ds:datastoreItem xmlns:ds="http://schemas.openxmlformats.org/officeDocument/2006/customXml" ds:itemID="{6E30ABB4-F765-4A81-A53F-7A84A81E283A}"/>
</file>

<file path=customXml/itemProps4.xml><?xml version="1.0" encoding="utf-8"?>
<ds:datastoreItem xmlns:ds="http://schemas.openxmlformats.org/officeDocument/2006/customXml" ds:itemID="{247D8967-E467-49F8-BD8F-DD5C43C19F0D}"/>
</file>

<file path=customXml/itemProps5.xml><?xml version="1.0" encoding="utf-8"?>
<ds:datastoreItem xmlns:ds="http://schemas.openxmlformats.org/officeDocument/2006/customXml" ds:itemID="{D4454466-8C14-4CC4-A24C-E7365B87EED8}"/>
</file>

<file path=customXml/itemProps6.xml><?xml version="1.0" encoding="utf-8"?>
<ds:datastoreItem xmlns:ds="http://schemas.openxmlformats.org/officeDocument/2006/customXml" ds:itemID="{D4454466-8C14-4CC4-A24C-E7365B87EED8}"/>
</file>

<file path=customXml/itemProps7.xml><?xml version="1.0" encoding="utf-8"?>
<ds:datastoreItem xmlns:ds="http://schemas.openxmlformats.org/officeDocument/2006/customXml" ds:itemID="{C36A6C48-623A-408A-84C0-019371DD292D}"/>
</file>

<file path=customXml/itemProps8.xml><?xml version="1.0" encoding="utf-8"?>
<ds:datastoreItem xmlns:ds="http://schemas.openxmlformats.org/officeDocument/2006/customXml" ds:itemID="{B1211D35-F988-4A44-97CA-6AF80E6E71D9}"/>
</file>

<file path=customXml/itemProps9.xml><?xml version="1.0" encoding="utf-8"?>
<ds:datastoreItem xmlns:ds="http://schemas.openxmlformats.org/officeDocument/2006/customXml" ds:itemID="{6CBF2AE1-4D7D-47BE-A773-89DE02C98690}"/>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5241</CharactersWithSpaces>
  <SharedDoc>false</SharedDoc>
  <HLinks>
    <vt:vector size="6" baseType="variant">
      <vt:variant>
        <vt:i4>2490483</vt:i4>
      </vt:variant>
      <vt:variant>
        <vt:i4>0</vt:i4>
      </vt:variant>
      <vt:variant>
        <vt:i4>0</vt:i4>
      </vt:variant>
      <vt:variant>
        <vt:i4>5</vt:i4>
      </vt:variant>
      <vt:variant>
        <vt:lpwstr>http://www.nhsgrampian.org/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Smoking Policy</dc:title>
  <dc:creator/>
  <cp:lastModifiedBy/>
  <cp:revision>1</cp:revision>
  <dcterms:created xsi:type="dcterms:W3CDTF">2015-07-15T11:57:00Z</dcterms:created>
  <dcterms:modified xsi:type="dcterms:W3CDTF">2015-07-15T11:57:00Z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0x010100F4579FC8C7439B4A81130FDACC7F4989140101009D668FFABC06864AACA97EC5960523D4|1601628526</vt:lpwstr>
  </property>
  <property fmtid="{D5CDD505-2E9C-101B-9397-08002B2CF9AE}" pid="3" name="_dlc_DocIdItemGuid">
    <vt:lpwstr>12a3b828-7bc1-4a84-b0bb-5090dfe75f6f</vt:lpwstr>
  </property>
  <property fmtid="{D5CDD505-2E9C-101B-9397-08002B2CF9AE}" pid="4" name="ContentTypeId">
    <vt:lpwstr>0x01010025FD806C2AD61D41BA6AF80454A953A3</vt:lpwstr>
  </property>
  <property fmtid="{D5CDD505-2E9C-101B-9397-08002B2CF9AE}" pid="5" name="ItemRetentionFormula">
    <vt:lpwstr>&lt;formula id="Microsoft.Office.RecordsManagement.PolicyFeatures.Expiration.Formula.BuiltIn"&gt;&lt;number&gt;0&lt;/number&gt;&lt;property&gt;ClosureDate&lt;/property&gt;&lt;propertyId&gt;6813818c-b480-46df-bde5-2faeafb0b651&lt;/propertyId&gt;&lt;period&gt;days&lt;/period&gt;&lt;/formula&gt;</vt:lpwstr>
  </property>
  <property fmtid="{D5CDD505-2E9C-101B-9397-08002B2CF9AE}" pid="6" name="Order">
    <vt:r8>48600</vt:r8>
  </property>
  <property fmtid="{D5CDD505-2E9C-101B-9397-08002B2CF9AE}" pid="7" name="LibraryName">
    <vt:lpwstr>853;#Policies and Procedures Publications_Human Resources|ff2e68ba-8e0d-4416-892b-fa1b93b7f632</vt:lpwstr>
  </property>
  <property fmtid="{D5CDD505-2E9C-101B-9397-08002B2CF9AE}" pid="8" name="TMCKeywords">
    <vt:lpwstr>92;#Your health, safety ＆ wellbeing|18a7652e-6a8e-44d3-9596-3f77244771dd;#107;#Smoke|a9f961f2-3c15-4aa7-b486-2443f4e0f55c;#108;#Smoking|7bbf7bc1-422f-4046-b5d1-cab24e7332e5;#10;#Health|7cf271f7-70ce-407a-9503-3db41406d127;#109;#E-Cigarette|38ee8298-4a8d-48ac-907d-0dda0f67b2b1</vt:lpwstr>
  </property>
  <property fmtid="{D5CDD505-2E9C-101B-9397-08002B2CF9AE}" pid="9" name="ib0ce13cf4bc4d38817dcad6ef0732d3">
    <vt:lpwstr>Your health, safety ＆ wellbeing|18a7652e-6a8e-44d3-9596-3f77244771dd;Smoke|a9f961f2-3c15-4aa7-b486-2443f4e0f55c;Smoking|7bbf7bc1-422f-4046-b5d1-cab24e7332e5;Health|7cf271f7-70ce-407a-9503-3db41406d127;E-Cigarette|38ee8298-4a8d-48ac-907d-0dda0f67b2b1</vt:lpwstr>
  </property>
  <property fmtid="{D5CDD505-2E9C-101B-9397-08002B2CF9AE}" pid="10" name="Audience1">
    <vt:lpwstr>All Employees</vt:lpwstr>
  </property>
  <property fmtid="{D5CDD505-2E9C-101B-9397-08002B2CF9AE}" pid="11" name="ServiceArea">
    <vt:lpwstr>Human Resources</vt:lpwstr>
  </property>
  <property fmtid="{D5CDD505-2E9C-101B-9397-08002B2CF9AE}" pid="14" name="RetentionOptions">
    <vt:lpwstr>Delete</vt:lpwstr>
  </property>
  <property fmtid="{D5CDD505-2E9C-101B-9397-08002B2CF9AE}" pid="15" name="ReviewDate">
    <vt:filetime>2019-03-31T23:00:00Z</vt:filetime>
  </property>
  <property fmtid="{D5CDD505-2E9C-101B-9397-08002B2CF9AE}" pid="17" name="bd985bbe68b74225aaf8b24203c90860">
    <vt:lpwstr>Policies and Procedures Library|ab0b2069-d620-458a-9395-83a250a5d4cc</vt:lpwstr>
  </property>
  <property fmtid="{D5CDD505-2E9C-101B-9397-08002B2CF9AE}" pid="18" name="TaxCatchAll">
    <vt:lpwstr>1;#Policies and Procedures Library|ab0b2069-d620-458a-9395-83a250a5d4cc</vt:lpwstr>
  </property>
  <property fmtid="{D5CDD505-2E9C-101B-9397-08002B2CF9AE}" pid="19" name="Ref">
    <vt:lpwstr>HR</vt:lpwstr>
  </property>
</Properties>
</file>