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8D14" w14:textId="77777777" w:rsidR="00A033D6" w:rsidRPr="00AB294D" w:rsidRDefault="00A033D6" w:rsidP="00430371">
      <w:pPr>
        <w:pStyle w:val="NoSpacing"/>
        <w:rPr>
          <w:b/>
          <w:sz w:val="22"/>
          <w:szCs w:val="22"/>
          <w:u w:val="single"/>
        </w:rPr>
      </w:pPr>
      <w:r w:rsidRPr="00AB294D">
        <w:rPr>
          <w:b/>
          <w:sz w:val="22"/>
          <w:szCs w:val="22"/>
          <w:u w:val="single"/>
        </w:rPr>
        <w:t>WILLIAM LAWTIE MORTIFICATION</w:t>
      </w:r>
    </w:p>
    <w:p w14:paraId="4895E440" w14:textId="77777777" w:rsidR="00A033D6" w:rsidRPr="00AB294D" w:rsidRDefault="00A033D6" w:rsidP="00430371">
      <w:pPr>
        <w:pStyle w:val="NoSpacing"/>
        <w:rPr>
          <w:b/>
          <w:sz w:val="22"/>
          <w:szCs w:val="22"/>
          <w:u w:val="single"/>
        </w:rPr>
      </w:pPr>
    </w:p>
    <w:p w14:paraId="396236A1" w14:textId="77777777" w:rsidR="00A033D6" w:rsidRPr="00AB294D" w:rsidRDefault="00A033D6" w:rsidP="00430371">
      <w:pPr>
        <w:pStyle w:val="NoSpacing"/>
        <w:rPr>
          <w:b/>
          <w:sz w:val="22"/>
          <w:szCs w:val="22"/>
          <w:u w:val="single"/>
        </w:rPr>
      </w:pPr>
    </w:p>
    <w:p w14:paraId="07D68DFE" w14:textId="77777777" w:rsidR="00462E63" w:rsidRPr="00AB294D" w:rsidRDefault="00A033D6" w:rsidP="00430371">
      <w:pPr>
        <w:pStyle w:val="NoSpacing"/>
        <w:rPr>
          <w:b/>
          <w:sz w:val="22"/>
          <w:szCs w:val="22"/>
          <w:u w:val="single"/>
        </w:rPr>
      </w:pPr>
      <w:r w:rsidRPr="00AB294D">
        <w:rPr>
          <w:b/>
          <w:sz w:val="22"/>
          <w:szCs w:val="22"/>
          <w:u w:val="single"/>
        </w:rPr>
        <w:t>Purpose of Trust</w:t>
      </w:r>
    </w:p>
    <w:p w14:paraId="4D11F209" w14:textId="77777777" w:rsidR="00430371" w:rsidRPr="00AB294D" w:rsidRDefault="00430371" w:rsidP="00430371">
      <w:pPr>
        <w:pStyle w:val="NoSpacing"/>
        <w:rPr>
          <w:b/>
          <w:sz w:val="22"/>
          <w:szCs w:val="22"/>
          <w:u w:val="single"/>
        </w:rPr>
      </w:pPr>
    </w:p>
    <w:p w14:paraId="447F15EA" w14:textId="77777777" w:rsidR="00163AE7" w:rsidRPr="00AB294D" w:rsidRDefault="00915D0A" w:rsidP="00A562D1">
      <w:pPr>
        <w:pStyle w:val="NoSpacing"/>
        <w:jc w:val="both"/>
        <w:rPr>
          <w:sz w:val="22"/>
          <w:szCs w:val="22"/>
        </w:rPr>
      </w:pPr>
      <w:r w:rsidRPr="00AB294D">
        <w:rPr>
          <w:sz w:val="22"/>
          <w:szCs w:val="22"/>
        </w:rPr>
        <w:t xml:space="preserve">In the 17th century, </w:t>
      </w:r>
      <w:r w:rsidR="00163AE7" w:rsidRPr="00AB294D">
        <w:rPr>
          <w:sz w:val="22"/>
          <w:szCs w:val="22"/>
        </w:rPr>
        <w:t>Mr William Lawtie left monies in his Will for a building to accommodate the poor of Cullen.</w:t>
      </w:r>
    </w:p>
    <w:p w14:paraId="5A789942" w14:textId="77777777" w:rsidR="00B71341" w:rsidRPr="00AB294D" w:rsidRDefault="00B71341" w:rsidP="00A562D1">
      <w:pPr>
        <w:pStyle w:val="NoSpacing"/>
        <w:jc w:val="both"/>
        <w:rPr>
          <w:sz w:val="22"/>
          <w:szCs w:val="22"/>
        </w:rPr>
      </w:pPr>
    </w:p>
    <w:p w14:paraId="5F9C5E5A" w14:textId="77777777" w:rsidR="00163AE7" w:rsidRPr="00AB294D" w:rsidRDefault="00163AE7" w:rsidP="00A562D1">
      <w:pPr>
        <w:pStyle w:val="NoSpacing"/>
        <w:jc w:val="both"/>
        <w:rPr>
          <w:sz w:val="22"/>
          <w:szCs w:val="22"/>
        </w:rPr>
      </w:pPr>
      <w:r w:rsidRPr="00AB294D">
        <w:rPr>
          <w:sz w:val="22"/>
          <w:szCs w:val="22"/>
        </w:rPr>
        <w:t>Initially a friend of Mr Lawtie, then successive Depute Town Clerks of Cullen</w:t>
      </w:r>
      <w:r w:rsidR="00915D0A" w:rsidRPr="00AB294D">
        <w:rPr>
          <w:sz w:val="22"/>
          <w:szCs w:val="22"/>
        </w:rPr>
        <w:t xml:space="preserve"> and Moray District Council</w:t>
      </w:r>
      <w:r w:rsidRPr="00AB294D">
        <w:rPr>
          <w:sz w:val="22"/>
          <w:szCs w:val="22"/>
        </w:rPr>
        <w:t>, administered the Trust. A local solicitor was later appointed to administer the Trust up to 2005.</w:t>
      </w:r>
    </w:p>
    <w:p w14:paraId="0CDC99AF" w14:textId="77777777" w:rsidR="00B71341" w:rsidRPr="00AB294D" w:rsidRDefault="00B71341" w:rsidP="00A562D1">
      <w:pPr>
        <w:pStyle w:val="NoSpacing"/>
        <w:jc w:val="both"/>
        <w:rPr>
          <w:sz w:val="22"/>
          <w:szCs w:val="22"/>
        </w:rPr>
      </w:pPr>
    </w:p>
    <w:p w14:paraId="06009323" w14:textId="77777777" w:rsidR="00915D0A" w:rsidRPr="00AB294D" w:rsidRDefault="00163AE7" w:rsidP="00A562D1">
      <w:pPr>
        <w:pStyle w:val="NoSpacing"/>
        <w:jc w:val="both"/>
        <w:rPr>
          <w:sz w:val="22"/>
          <w:szCs w:val="22"/>
        </w:rPr>
      </w:pPr>
      <w:r w:rsidRPr="00AB294D">
        <w:rPr>
          <w:sz w:val="22"/>
          <w:szCs w:val="22"/>
        </w:rPr>
        <w:t>At that time an application was made to the Court of Session in Edinburgh for re-organisation of the</w:t>
      </w:r>
      <w:r w:rsidR="00915D0A" w:rsidRPr="00AB294D">
        <w:rPr>
          <w:sz w:val="22"/>
          <w:szCs w:val="22"/>
        </w:rPr>
        <w:t xml:space="preserve"> trust to enable the trust funds to be used</w:t>
      </w:r>
      <w:r w:rsidRPr="00AB294D">
        <w:rPr>
          <w:sz w:val="22"/>
          <w:szCs w:val="22"/>
        </w:rPr>
        <w:t>.</w:t>
      </w:r>
      <w:r w:rsidR="00915D0A" w:rsidRPr="00AB294D">
        <w:rPr>
          <w:sz w:val="22"/>
          <w:szCs w:val="22"/>
        </w:rPr>
        <w:t xml:space="preserve"> The revisal to the Trust purposes were made as close as possible to the original ones. </w:t>
      </w:r>
    </w:p>
    <w:p w14:paraId="5F1960E8" w14:textId="77777777" w:rsidR="00B71341" w:rsidRPr="00AB294D" w:rsidRDefault="00B71341" w:rsidP="00A562D1">
      <w:pPr>
        <w:pStyle w:val="NoSpacing"/>
        <w:jc w:val="both"/>
        <w:rPr>
          <w:sz w:val="22"/>
          <w:szCs w:val="22"/>
        </w:rPr>
      </w:pPr>
    </w:p>
    <w:p w14:paraId="6BA79126" w14:textId="77777777" w:rsidR="00915D0A" w:rsidRPr="00AB294D" w:rsidRDefault="00915D0A" w:rsidP="00A562D1">
      <w:pPr>
        <w:pStyle w:val="NoSpacing"/>
        <w:jc w:val="both"/>
        <w:rPr>
          <w:sz w:val="22"/>
          <w:szCs w:val="22"/>
        </w:rPr>
      </w:pPr>
      <w:r w:rsidRPr="00AB294D">
        <w:rPr>
          <w:sz w:val="22"/>
          <w:szCs w:val="22"/>
        </w:rPr>
        <w:t>The Trust funds today can be disbursed to make provision for the social welfare of persons affected by povert</w:t>
      </w:r>
      <w:r w:rsidR="0091474B" w:rsidRPr="00AB294D">
        <w:rPr>
          <w:sz w:val="22"/>
          <w:szCs w:val="22"/>
        </w:rPr>
        <w:t>y living in Cullen and Lintmill, or with a substantial connection to this local area.</w:t>
      </w:r>
    </w:p>
    <w:p w14:paraId="16785C16" w14:textId="77777777" w:rsidR="00915D0A" w:rsidRPr="00AB294D" w:rsidRDefault="00915D0A" w:rsidP="00A562D1">
      <w:pPr>
        <w:pStyle w:val="NoSpacing"/>
        <w:jc w:val="both"/>
        <w:rPr>
          <w:sz w:val="22"/>
          <w:szCs w:val="22"/>
        </w:rPr>
      </w:pPr>
    </w:p>
    <w:p w14:paraId="22718672" w14:textId="77777777" w:rsidR="00A033D6" w:rsidRPr="00AB294D" w:rsidRDefault="00A033D6" w:rsidP="00A562D1">
      <w:pPr>
        <w:pStyle w:val="NoSpacing"/>
        <w:jc w:val="both"/>
        <w:rPr>
          <w:b/>
          <w:sz w:val="22"/>
          <w:szCs w:val="22"/>
          <w:u w:val="single"/>
        </w:rPr>
      </w:pPr>
    </w:p>
    <w:p w14:paraId="783F7DB5" w14:textId="77777777" w:rsidR="0091474B" w:rsidRPr="00AB294D" w:rsidRDefault="00147AA1" w:rsidP="00A562D1">
      <w:pPr>
        <w:pStyle w:val="NoSpacing"/>
        <w:jc w:val="both"/>
        <w:rPr>
          <w:b/>
          <w:sz w:val="22"/>
          <w:szCs w:val="22"/>
          <w:u w:val="single"/>
        </w:rPr>
      </w:pPr>
      <w:r w:rsidRPr="00AB294D">
        <w:rPr>
          <w:b/>
          <w:sz w:val="22"/>
          <w:szCs w:val="22"/>
          <w:u w:val="single"/>
        </w:rPr>
        <w:t>Types of grant and w</w:t>
      </w:r>
      <w:r w:rsidR="00915D0A" w:rsidRPr="00AB294D">
        <w:rPr>
          <w:b/>
          <w:sz w:val="22"/>
          <w:szCs w:val="22"/>
          <w:u w:val="single"/>
        </w:rPr>
        <w:t>ho can apply</w:t>
      </w:r>
    </w:p>
    <w:p w14:paraId="36C66EBB" w14:textId="77777777" w:rsidR="00430371" w:rsidRPr="00AB294D" w:rsidRDefault="00430371" w:rsidP="00A562D1">
      <w:pPr>
        <w:pStyle w:val="NoSpacing"/>
        <w:jc w:val="both"/>
        <w:rPr>
          <w:b/>
          <w:sz w:val="22"/>
          <w:szCs w:val="22"/>
        </w:rPr>
      </w:pPr>
    </w:p>
    <w:p w14:paraId="7592DE03" w14:textId="77777777" w:rsidR="00915D0A" w:rsidRPr="00AB294D" w:rsidRDefault="00915D0A" w:rsidP="00A562D1">
      <w:pPr>
        <w:pStyle w:val="NoSpacing"/>
        <w:jc w:val="both"/>
        <w:rPr>
          <w:sz w:val="22"/>
          <w:szCs w:val="22"/>
        </w:rPr>
      </w:pPr>
      <w:r w:rsidRPr="00AB294D">
        <w:rPr>
          <w:sz w:val="22"/>
          <w:szCs w:val="22"/>
        </w:rPr>
        <w:t>Anyone living in Cullen and Lintmill,</w:t>
      </w:r>
      <w:r w:rsidR="0091474B" w:rsidRPr="00AB294D">
        <w:rPr>
          <w:sz w:val="22"/>
          <w:szCs w:val="22"/>
        </w:rPr>
        <w:t xml:space="preserve"> </w:t>
      </w:r>
      <w:r w:rsidR="00B0210B" w:rsidRPr="00AB294D">
        <w:rPr>
          <w:sz w:val="22"/>
          <w:szCs w:val="22"/>
        </w:rPr>
        <w:t xml:space="preserve">or </w:t>
      </w:r>
      <w:r w:rsidR="0091474B" w:rsidRPr="00AB294D">
        <w:rPr>
          <w:sz w:val="22"/>
          <w:szCs w:val="22"/>
        </w:rPr>
        <w:t>with a substantial connection</w:t>
      </w:r>
      <w:r w:rsidR="00B0210B" w:rsidRPr="00AB294D">
        <w:rPr>
          <w:sz w:val="22"/>
          <w:szCs w:val="22"/>
        </w:rPr>
        <w:t xml:space="preserve"> or association</w:t>
      </w:r>
      <w:r w:rsidR="0091474B" w:rsidRPr="00AB294D">
        <w:rPr>
          <w:sz w:val="22"/>
          <w:szCs w:val="22"/>
        </w:rPr>
        <w:t xml:space="preserve"> to this area,</w:t>
      </w:r>
      <w:r w:rsidRPr="00AB294D">
        <w:rPr>
          <w:sz w:val="22"/>
          <w:szCs w:val="22"/>
        </w:rPr>
        <w:t xml:space="preserve"> who, through reason of financial disadvantage or hardship, requires</w:t>
      </w:r>
      <w:r w:rsidR="0091474B" w:rsidRPr="00AB294D">
        <w:rPr>
          <w:sz w:val="22"/>
          <w:szCs w:val="22"/>
        </w:rPr>
        <w:t xml:space="preserve"> assistance to </w:t>
      </w:r>
      <w:r w:rsidR="00B0210B" w:rsidRPr="00AB294D">
        <w:rPr>
          <w:sz w:val="22"/>
          <w:szCs w:val="22"/>
        </w:rPr>
        <w:t xml:space="preserve">enjoy leisure pursuits or </w:t>
      </w:r>
      <w:r w:rsidR="0091474B" w:rsidRPr="00AB294D">
        <w:rPr>
          <w:sz w:val="22"/>
          <w:szCs w:val="22"/>
        </w:rPr>
        <w:t>pursue recreational, educational, cultural, leisure or other sporting goals.</w:t>
      </w:r>
    </w:p>
    <w:p w14:paraId="1E5C1061" w14:textId="77777777" w:rsidR="00147AA1" w:rsidRPr="00AB294D" w:rsidRDefault="00147AA1" w:rsidP="00A562D1">
      <w:pPr>
        <w:pStyle w:val="NoSpacing"/>
        <w:jc w:val="both"/>
        <w:rPr>
          <w:b/>
          <w:sz w:val="22"/>
          <w:szCs w:val="22"/>
          <w:u w:val="single"/>
        </w:rPr>
      </w:pPr>
    </w:p>
    <w:p w14:paraId="4CED134F" w14:textId="77777777" w:rsidR="00163AE7" w:rsidRPr="00AB294D" w:rsidRDefault="00B0210B" w:rsidP="00A562D1">
      <w:pPr>
        <w:pStyle w:val="NoSpacing"/>
        <w:jc w:val="both"/>
        <w:rPr>
          <w:sz w:val="22"/>
          <w:szCs w:val="22"/>
        </w:rPr>
      </w:pPr>
      <w:r w:rsidRPr="00AB294D">
        <w:rPr>
          <w:sz w:val="22"/>
          <w:szCs w:val="22"/>
        </w:rPr>
        <w:t>Any project that meets the above criteria will be considered.</w:t>
      </w:r>
    </w:p>
    <w:p w14:paraId="3E0A8EC6" w14:textId="77777777" w:rsidR="00B0210B" w:rsidRPr="00AB294D" w:rsidRDefault="00B0210B" w:rsidP="00A562D1">
      <w:pPr>
        <w:pStyle w:val="NoSpacing"/>
        <w:jc w:val="both"/>
        <w:rPr>
          <w:sz w:val="22"/>
          <w:szCs w:val="22"/>
        </w:rPr>
      </w:pPr>
    </w:p>
    <w:p w14:paraId="361409F0" w14:textId="77777777" w:rsidR="00A033D6" w:rsidRPr="00AB294D" w:rsidRDefault="00A033D6" w:rsidP="00A562D1">
      <w:pPr>
        <w:pStyle w:val="NoSpacing"/>
        <w:jc w:val="both"/>
        <w:rPr>
          <w:b/>
          <w:sz w:val="22"/>
          <w:szCs w:val="22"/>
          <w:u w:val="single"/>
        </w:rPr>
      </w:pPr>
    </w:p>
    <w:p w14:paraId="39CE0505" w14:textId="77777777" w:rsidR="0091474B" w:rsidRPr="00AB294D" w:rsidRDefault="00A033D6" w:rsidP="00A562D1">
      <w:pPr>
        <w:pStyle w:val="NoSpacing"/>
        <w:jc w:val="both"/>
        <w:rPr>
          <w:b/>
          <w:sz w:val="22"/>
          <w:szCs w:val="22"/>
          <w:u w:val="single"/>
        </w:rPr>
      </w:pPr>
      <w:r w:rsidRPr="00AB294D">
        <w:rPr>
          <w:b/>
          <w:sz w:val="22"/>
          <w:szCs w:val="22"/>
          <w:u w:val="single"/>
        </w:rPr>
        <w:t>Available Funds</w:t>
      </w:r>
    </w:p>
    <w:p w14:paraId="2FA35993" w14:textId="77777777" w:rsidR="00430371" w:rsidRPr="00AB294D" w:rsidRDefault="00430371" w:rsidP="00A562D1">
      <w:pPr>
        <w:pStyle w:val="NoSpacing"/>
        <w:jc w:val="both"/>
        <w:rPr>
          <w:b/>
          <w:sz w:val="22"/>
          <w:szCs w:val="22"/>
        </w:rPr>
      </w:pPr>
    </w:p>
    <w:p w14:paraId="078303B6" w14:textId="58920C23" w:rsidR="00B71341" w:rsidRPr="00AB294D" w:rsidRDefault="00B71341" w:rsidP="00A562D1">
      <w:pPr>
        <w:pStyle w:val="NoSpacing"/>
        <w:jc w:val="both"/>
        <w:rPr>
          <w:sz w:val="22"/>
          <w:szCs w:val="22"/>
        </w:rPr>
      </w:pPr>
      <w:r w:rsidRPr="00AB294D">
        <w:rPr>
          <w:sz w:val="22"/>
          <w:szCs w:val="22"/>
        </w:rPr>
        <w:t>T</w:t>
      </w:r>
      <w:r w:rsidR="00B0210B" w:rsidRPr="00AB294D">
        <w:rPr>
          <w:sz w:val="22"/>
          <w:szCs w:val="22"/>
        </w:rPr>
        <w:t>otal fund</w:t>
      </w:r>
      <w:r w:rsidRPr="00AB294D">
        <w:rPr>
          <w:sz w:val="22"/>
          <w:szCs w:val="22"/>
        </w:rPr>
        <w:t>s</w:t>
      </w:r>
      <w:r w:rsidR="00B0210B" w:rsidRPr="00AB294D">
        <w:rPr>
          <w:sz w:val="22"/>
          <w:szCs w:val="22"/>
        </w:rPr>
        <w:t xml:space="preserve"> £</w:t>
      </w:r>
      <w:r w:rsidR="006A4408">
        <w:rPr>
          <w:sz w:val="22"/>
          <w:szCs w:val="22"/>
        </w:rPr>
        <w:t>133,162.</w:t>
      </w:r>
    </w:p>
    <w:p w14:paraId="483222A7" w14:textId="06D59E82" w:rsidR="005175DB" w:rsidRPr="00AB294D" w:rsidRDefault="00B0210B" w:rsidP="00A562D1">
      <w:pPr>
        <w:pStyle w:val="NoSpacing"/>
        <w:jc w:val="both"/>
        <w:rPr>
          <w:sz w:val="22"/>
          <w:szCs w:val="22"/>
        </w:rPr>
      </w:pPr>
      <w:r w:rsidRPr="00AB294D">
        <w:rPr>
          <w:sz w:val="22"/>
          <w:szCs w:val="22"/>
        </w:rPr>
        <w:t xml:space="preserve">The amount available </w:t>
      </w:r>
      <w:r w:rsidR="00430371" w:rsidRPr="00AB294D">
        <w:rPr>
          <w:sz w:val="22"/>
          <w:szCs w:val="22"/>
        </w:rPr>
        <w:t>to</w:t>
      </w:r>
      <w:r w:rsidRPr="00AB294D">
        <w:rPr>
          <w:sz w:val="22"/>
          <w:szCs w:val="22"/>
        </w:rPr>
        <w:t xml:space="preserve"> disburse in the financial year 1 April 20</w:t>
      </w:r>
      <w:r w:rsidR="004D743E">
        <w:rPr>
          <w:sz w:val="22"/>
          <w:szCs w:val="22"/>
        </w:rPr>
        <w:t>2</w:t>
      </w:r>
      <w:r w:rsidR="006A4408">
        <w:rPr>
          <w:sz w:val="22"/>
          <w:szCs w:val="22"/>
        </w:rPr>
        <w:t>5</w:t>
      </w:r>
      <w:r w:rsidRPr="00AB294D">
        <w:rPr>
          <w:sz w:val="22"/>
          <w:szCs w:val="22"/>
        </w:rPr>
        <w:t xml:space="preserve"> to 31 March 20</w:t>
      </w:r>
      <w:r w:rsidR="00E74049">
        <w:rPr>
          <w:sz w:val="22"/>
          <w:szCs w:val="22"/>
        </w:rPr>
        <w:t>2</w:t>
      </w:r>
      <w:r w:rsidR="006A4408">
        <w:rPr>
          <w:sz w:val="22"/>
          <w:szCs w:val="22"/>
        </w:rPr>
        <w:t>6</w:t>
      </w:r>
      <w:r w:rsidRPr="00AB294D">
        <w:rPr>
          <w:sz w:val="22"/>
          <w:szCs w:val="22"/>
        </w:rPr>
        <w:t xml:space="preserve"> is £</w:t>
      </w:r>
      <w:r w:rsidR="006A4408">
        <w:rPr>
          <w:sz w:val="22"/>
          <w:szCs w:val="22"/>
        </w:rPr>
        <w:t>7,507.</w:t>
      </w:r>
    </w:p>
    <w:p w14:paraId="466829B9" w14:textId="77777777" w:rsidR="005175DB" w:rsidRPr="00AB294D" w:rsidRDefault="005175DB" w:rsidP="00A562D1">
      <w:pPr>
        <w:pStyle w:val="NoSpacing"/>
        <w:jc w:val="both"/>
        <w:rPr>
          <w:sz w:val="22"/>
          <w:szCs w:val="22"/>
        </w:rPr>
      </w:pPr>
    </w:p>
    <w:p w14:paraId="25157BDF" w14:textId="77777777" w:rsidR="00A033D6" w:rsidRPr="00AB294D" w:rsidRDefault="00A033D6" w:rsidP="00A562D1">
      <w:pPr>
        <w:pStyle w:val="NoSpacing"/>
        <w:jc w:val="both"/>
        <w:rPr>
          <w:b/>
          <w:sz w:val="22"/>
          <w:szCs w:val="22"/>
          <w:u w:val="single"/>
        </w:rPr>
      </w:pPr>
    </w:p>
    <w:p w14:paraId="443DCF70" w14:textId="77777777" w:rsidR="005175DB" w:rsidRPr="00AB294D" w:rsidRDefault="005175DB" w:rsidP="00A562D1">
      <w:pPr>
        <w:pStyle w:val="NoSpacing"/>
        <w:jc w:val="both"/>
        <w:rPr>
          <w:b/>
          <w:sz w:val="22"/>
          <w:szCs w:val="22"/>
          <w:u w:val="single"/>
        </w:rPr>
      </w:pPr>
      <w:r w:rsidRPr="00AB294D">
        <w:rPr>
          <w:b/>
          <w:sz w:val="22"/>
          <w:szCs w:val="22"/>
          <w:u w:val="single"/>
        </w:rPr>
        <w:t xml:space="preserve">Further </w:t>
      </w:r>
      <w:r w:rsidR="00A033D6" w:rsidRPr="00AB294D">
        <w:rPr>
          <w:b/>
          <w:sz w:val="22"/>
          <w:szCs w:val="22"/>
          <w:u w:val="single"/>
        </w:rPr>
        <w:t>I</w:t>
      </w:r>
      <w:r w:rsidRPr="00AB294D">
        <w:rPr>
          <w:b/>
          <w:sz w:val="22"/>
          <w:szCs w:val="22"/>
          <w:u w:val="single"/>
        </w:rPr>
        <w:t>nformation</w:t>
      </w:r>
    </w:p>
    <w:p w14:paraId="124BC2B9" w14:textId="77777777" w:rsidR="005175DB" w:rsidRPr="00AB294D" w:rsidRDefault="005175DB" w:rsidP="00A562D1">
      <w:pPr>
        <w:pStyle w:val="NoSpacing"/>
        <w:jc w:val="both"/>
        <w:rPr>
          <w:sz w:val="22"/>
          <w:szCs w:val="22"/>
        </w:rPr>
      </w:pPr>
    </w:p>
    <w:p w14:paraId="7F79EE2C" w14:textId="77777777" w:rsidR="005175DB" w:rsidRPr="00AB294D" w:rsidRDefault="005175DB" w:rsidP="00A562D1">
      <w:pPr>
        <w:pStyle w:val="NoSpacing"/>
        <w:jc w:val="both"/>
        <w:rPr>
          <w:sz w:val="22"/>
          <w:szCs w:val="22"/>
        </w:rPr>
      </w:pPr>
      <w:r w:rsidRPr="00AB294D">
        <w:rPr>
          <w:sz w:val="22"/>
          <w:szCs w:val="22"/>
        </w:rPr>
        <w:t>If you need any more information on this or any other trust fund, please contact Accountancy on 01343 563125 or email</w:t>
      </w:r>
      <w:r w:rsidR="00B71341" w:rsidRPr="00AB294D">
        <w:rPr>
          <w:sz w:val="22"/>
          <w:szCs w:val="22"/>
        </w:rPr>
        <w:t xml:space="preserve"> </w:t>
      </w:r>
      <w:hyperlink r:id="rId11" w:history="1">
        <w:r w:rsidR="00B71341" w:rsidRPr="00AB294D">
          <w:rPr>
            <w:rStyle w:val="Hyperlink"/>
            <w:sz w:val="22"/>
            <w:szCs w:val="22"/>
          </w:rPr>
          <w:t>accountancy.support@moray.gov.uk</w:t>
        </w:r>
      </w:hyperlink>
    </w:p>
    <w:p w14:paraId="03B30C51" w14:textId="77777777" w:rsidR="00B71341" w:rsidRPr="00AB294D" w:rsidRDefault="00B71341" w:rsidP="00A562D1">
      <w:pPr>
        <w:pStyle w:val="NoSpacing"/>
        <w:jc w:val="both"/>
        <w:rPr>
          <w:sz w:val="22"/>
          <w:szCs w:val="22"/>
        </w:rPr>
      </w:pPr>
    </w:p>
    <w:p w14:paraId="06EC3C7F" w14:textId="77777777" w:rsidR="00B71341" w:rsidRPr="00AB294D" w:rsidRDefault="00B71341" w:rsidP="00A562D1">
      <w:pPr>
        <w:pStyle w:val="NoSpacing"/>
        <w:jc w:val="both"/>
        <w:rPr>
          <w:sz w:val="22"/>
          <w:szCs w:val="22"/>
        </w:rPr>
      </w:pPr>
    </w:p>
    <w:p w14:paraId="2FD9890A" w14:textId="77777777" w:rsidR="00430371" w:rsidRPr="00AB294D" w:rsidRDefault="00430371" w:rsidP="00A562D1">
      <w:pPr>
        <w:pStyle w:val="NoSpacing"/>
        <w:jc w:val="both"/>
        <w:rPr>
          <w:sz w:val="22"/>
          <w:szCs w:val="22"/>
        </w:rPr>
      </w:pPr>
    </w:p>
    <w:p w14:paraId="476B0140" w14:textId="77777777" w:rsidR="005175DB" w:rsidRPr="00AB294D" w:rsidRDefault="005175DB" w:rsidP="00A562D1">
      <w:pPr>
        <w:pStyle w:val="NoSpacing"/>
        <w:jc w:val="both"/>
        <w:rPr>
          <w:sz w:val="22"/>
          <w:szCs w:val="22"/>
        </w:rPr>
      </w:pPr>
    </w:p>
    <w:sectPr w:rsidR="005175DB" w:rsidRPr="00AB294D" w:rsidSect="00462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AE7"/>
    <w:rsid w:val="00000201"/>
    <w:rsid w:val="00053154"/>
    <w:rsid w:val="000819DE"/>
    <w:rsid w:val="000C44BC"/>
    <w:rsid w:val="000D27FC"/>
    <w:rsid w:val="00147AA1"/>
    <w:rsid w:val="00163AE7"/>
    <w:rsid w:val="001B1CB8"/>
    <w:rsid w:val="00205EF3"/>
    <w:rsid w:val="002F62B8"/>
    <w:rsid w:val="00430371"/>
    <w:rsid w:val="00462E63"/>
    <w:rsid w:val="004D743E"/>
    <w:rsid w:val="00501789"/>
    <w:rsid w:val="005175DB"/>
    <w:rsid w:val="0052440E"/>
    <w:rsid w:val="00605901"/>
    <w:rsid w:val="006A4408"/>
    <w:rsid w:val="006F38B5"/>
    <w:rsid w:val="007076D4"/>
    <w:rsid w:val="008B6BA5"/>
    <w:rsid w:val="0091474B"/>
    <w:rsid w:val="00915D0A"/>
    <w:rsid w:val="00964115"/>
    <w:rsid w:val="00A033D6"/>
    <w:rsid w:val="00A16BB3"/>
    <w:rsid w:val="00A562D1"/>
    <w:rsid w:val="00AB294D"/>
    <w:rsid w:val="00B0210B"/>
    <w:rsid w:val="00B71341"/>
    <w:rsid w:val="00BA0E19"/>
    <w:rsid w:val="00BA33D8"/>
    <w:rsid w:val="00C133F8"/>
    <w:rsid w:val="00CB4F77"/>
    <w:rsid w:val="00D319EE"/>
    <w:rsid w:val="00DB6EAC"/>
    <w:rsid w:val="00E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7D86"/>
  <w15:docId w15:val="{7A874349-BEFC-473B-9C8C-78728169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E63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175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75DB"/>
    <w:rPr>
      <w:rFonts w:ascii="Times New Roman" w:eastAsia="Times New Roman" w:hAnsi="Times New Roman" w:cs="Times New Roman"/>
      <w:b/>
      <w:bCs/>
      <w:sz w:val="24"/>
      <w:szCs w:val="24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5175DB"/>
    <w:rPr>
      <w:color w:val="0000FF"/>
      <w:u w:val="single"/>
    </w:rPr>
  </w:style>
  <w:style w:type="paragraph" w:styleId="NoSpacing">
    <w:name w:val="No Spacing"/>
    <w:uiPriority w:val="1"/>
    <w:qFormat/>
    <w:rsid w:val="005175D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accountancy.support@moray.gov.uk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2025/26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2027-12-31T00:00:00+00:00</ClosureDate>
    <_dlc_DocId xmlns="c44dace1-49c5-45b2-a3fd-8f9663d2bbff">SPFINANCE-1715457925-15931</_dlc_DocId>
    <_dlc_DocIdUrl xmlns="c44dace1-49c5-45b2-a3fd-8f9663d2bbff">
      <Url>http://spfinance.moray.gov.uk/FinAccountSite/AccBudgeSite/_layouts/15/DocIdRedir.aspx?ID=SPFINANCE-1715457925-15931</Url>
      <Description>SPFINANCE-1715457925-15931</Description>
    </_dlc_DocIdUrl>
    <_dlc_ExpireDateSaved xmlns="http://schemas.microsoft.com/sharepoint/v3" xsi:nil="true"/>
    <_dlc_ExpireDate xmlns="http://schemas.microsoft.com/sharepoint/v3">2028-01-28T00:00:00+00:00</_dlc_ExpireDate>
  </documentManagement>
</p:properties>
</file>

<file path=customXml/item3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Props1.xml><?xml version="1.0" encoding="utf-8"?>
<ds:datastoreItem xmlns:ds="http://schemas.openxmlformats.org/officeDocument/2006/customXml" ds:itemID="{73C967EA-F657-44E0-BC52-12D7E5DC9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76287-B164-49A5-A16E-6473E27B737E}">
  <ds:schemaRefs>
    <ds:schemaRef ds:uri="c44dace1-49c5-45b2-a3fd-8f9663d2bbff"/>
    <ds:schemaRef ds:uri="http://purl.org/dc/elements/1.1/"/>
    <ds:schemaRef ds:uri="http://purl.org/dc/dcmitype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1A29950-8F59-4F92-9BEB-CB55223F88A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A564EA94-657C-44F1-9437-926B2E913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56A3D2-A277-49B5-9F73-3C7A2E180F5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CBA6BFE-D28B-4063-A23C-3807BD24B2C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8B55C97-1213-4A3A-B73F-33ACD1C5AB4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1298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1534</CharactersWithSpaces>
  <SharedDoc>false</SharedDoc>
  <HLinks>
    <vt:vector size="6" baseType="variant"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mailto:accountancy.support@moray.gov.uk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creator>Emma.Carle</dc:creator>
  <cp:lastModifiedBy>Linda Cameron</cp:lastModifiedBy>
  <cp:revision>3</cp:revision>
  <dcterms:created xsi:type="dcterms:W3CDTF">2025-09-30T13:46:00Z</dcterms:created>
  <dcterms:modified xsi:type="dcterms:W3CDTF">2025-09-30T13:47:00Z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e6befbee-ed01-4b75-afcf-3827ba69b629</vt:lpwstr>
  </property>
  <property fmtid="{D5CDD505-2E9C-101B-9397-08002B2CF9AE}" pid="7" name="Order">
    <vt:r8>293800</vt:r8>
  </property>
</Properties>
</file>