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47ADE" w14:textId="77777777" w:rsidR="004146BE" w:rsidRPr="00481202" w:rsidRDefault="004146BE">
      <w:pPr>
        <w:pStyle w:val="Heading1"/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SPEYSIDE COMFORT FUND</w:t>
      </w:r>
    </w:p>
    <w:p w14:paraId="035A4CAD" w14:textId="77777777" w:rsidR="004146BE" w:rsidRPr="00481202" w:rsidRDefault="004146BE">
      <w:pPr>
        <w:pStyle w:val="Heading1"/>
        <w:rPr>
          <w:rFonts w:ascii="Arial" w:hAnsi="Arial" w:cs="Arial"/>
          <w:sz w:val="22"/>
          <w:szCs w:val="22"/>
        </w:rPr>
      </w:pPr>
    </w:p>
    <w:p w14:paraId="3A3C3AE7" w14:textId="77777777" w:rsidR="004146BE" w:rsidRPr="00481202" w:rsidRDefault="004146BE">
      <w:pPr>
        <w:pStyle w:val="Heading1"/>
        <w:rPr>
          <w:rFonts w:ascii="Arial" w:hAnsi="Arial" w:cs="Arial"/>
          <w:sz w:val="22"/>
          <w:szCs w:val="22"/>
        </w:rPr>
      </w:pPr>
    </w:p>
    <w:p w14:paraId="33AC7048" w14:textId="77777777" w:rsidR="0058254C" w:rsidRPr="00481202" w:rsidRDefault="004146BE">
      <w:pPr>
        <w:pStyle w:val="Heading1"/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Purpose of Trust</w:t>
      </w:r>
    </w:p>
    <w:p w14:paraId="795C551E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</w:p>
    <w:p w14:paraId="663A4D5E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 xml:space="preserve">Established for the benefit of the residents of the Speyside Nursing Home, </w:t>
      </w:r>
      <w:proofErr w:type="spellStart"/>
      <w:r w:rsidRPr="00481202">
        <w:rPr>
          <w:rFonts w:ascii="Arial" w:hAnsi="Arial" w:cs="Arial"/>
          <w:sz w:val="22"/>
          <w:szCs w:val="22"/>
        </w:rPr>
        <w:t>Aberlour</w:t>
      </w:r>
      <w:proofErr w:type="spellEnd"/>
      <w:r w:rsidRPr="00481202">
        <w:rPr>
          <w:rFonts w:ascii="Arial" w:hAnsi="Arial" w:cs="Arial"/>
          <w:sz w:val="22"/>
          <w:szCs w:val="22"/>
        </w:rPr>
        <w:t>.</w:t>
      </w:r>
    </w:p>
    <w:p w14:paraId="65B6F786" w14:textId="77777777" w:rsidR="0058254C" w:rsidRPr="00481202" w:rsidRDefault="0058254C">
      <w:pPr>
        <w:rPr>
          <w:rFonts w:ascii="Arial" w:hAnsi="Arial" w:cs="Arial"/>
          <w:b/>
          <w:bCs/>
          <w:sz w:val="22"/>
          <w:szCs w:val="22"/>
        </w:rPr>
      </w:pPr>
    </w:p>
    <w:p w14:paraId="3742AA7E" w14:textId="77777777" w:rsidR="0058254C" w:rsidRPr="00481202" w:rsidRDefault="0058254C">
      <w:pPr>
        <w:rPr>
          <w:rFonts w:ascii="Arial" w:hAnsi="Arial" w:cs="Arial"/>
          <w:b/>
          <w:bCs/>
          <w:sz w:val="22"/>
          <w:szCs w:val="22"/>
        </w:rPr>
      </w:pPr>
    </w:p>
    <w:p w14:paraId="1393834F" w14:textId="77777777" w:rsidR="0058254C" w:rsidRPr="00481202" w:rsidRDefault="0058254C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81202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481202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481202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1D2137E1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</w:p>
    <w:p w14:paraId="1E6985D6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Grants given to the care home for equipment that will enhance the comfort or enjoyment of the residents.</w:t>
      </w:r>
    </w:p>
    <w:p w14:paraId="51402713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</w:p>
    <w:p w14:paraId="2527F6EB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</w:p>
    <w:p w14:paraId="0938683F" w14:textId="77777777" w:rsidR="0058254C" w:rsidRPr="00481202" w:rsidRDefault="004146BE">
      <w:pPr>
        <w:pStyle w:val="Heading1"/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Available Funds</w:t>
      </w:r>
    </w:p>
    <w:p w14:paraId="5403E851" w14:textId="77777777" w:rsidR="0058254C" w:rsidRPr="00481202" w:rsidRDefault="0058254C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4F44471" w14:textId="3AFEBBA9" w:rsidR="0058254C" w:rsidRPr="00481202" w:rsidRDefault="001B7009">
      <w:pPr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Total funds £</w:t>
      </w:r>
      <w:r w:rsidR="00C61D7A">
        <w:rPr>
          <w:rFonts w:ascii="Arial" w:hAnsi="Arial" w:cs="Arial"/>
          <w:sz w:val="22"/>
          <w:szCs w:val="22"/>
        </w:rPr>
        <w:t>94,397</w:t>
      </w:r>
      <w:r w:rsidR="00807B0A">
        <w:rPr>
          <w:rFonts w:ascii="Arial" w:hAnsi="Arial" w:cs="Arial"/>
          <w:sz w:val="22"/>
          <w:szCs w:val="22"/>
        </w:rPr>
        <w:t>.</w:t>
      </w:r>
    </w:p>
    <w:p w14:paraId="19F274CD" w14:textId="77777777" w:rsidR="001B7009" w:rsidRPr="00481202" w:rsidRDefault="001B7009">
      <w:pPr>
        <w:rPr>
          <w:rFonts w:ascii="Arial" w:hAnsi="Arial" w:cs="Arial"/>
          <w:sz w:val="22"/>
          <w:szCs w:val="22"/>
        </w:rPr>
      </w:pPr>
    </w:p>
    <w:p w14:paraId="05779679" w14:textId="6D79C612" w:rsidR="0058254C" w:rsidRPr="00481202" w:rsidRDefault="0058254C">
      <w:pPr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>The amount available to disburse i</w:t>
      </w:r>
      <w:r w:rsidR="00444199">
        <w:rPr>
          <w:rFonts w:ascii="Arial" w:hAnsi="Arial" w:cs="Arial"/>
          <w:sz w:val="22"/>
          <w:szCs w:val="22"/>
        </w:rPr>
        <w:t>n the financial year 1 April 202</w:t>
      </w:r>
      <w:r w:rsidR="00BA5302">
        <w:rPr>
          <w:rFonts w:ascii="Arial" w:hAnsi="Arial" w:cs="Arial"/>
          <w:sz w:val="22"/>
          <w:szCs w:val="22"/>
        </w:rPr>
        <w:t>6</w:t>
      </w:r>
      <w:r w:rsidRPr="00481202">
        <w:rPr>
          <w:rFonts w:ascii="Arial" w:hAnsi="Arial" w:cs="Arial"/>
          <w:sz w:val="22"/>
          <w:szCs w:val="22"/>
        </w:rPr>
        <w:t xml:space="preserve"> to 31 March 20</w:t>
      </w:r>
      <w:r w:rsidR="002072D8">
        <w:rPr>
          <w:rFonts w:ascii="Arial" w:hAnsi="Arial" w:cs="Arial"/>
          <w:sz w:val="22"/>
          <w:szCs w:val="22"/>
        </w:rPr>
        <w:t>2</w:t>
      </w:r>
      <w:r w:rsidR="00BA5302">
        <w:rPr>
          <w:rFonts w:ascii="Arial" w:hAnsi="Arial" w:cs="Arial"/>
          <w:sz w:val="22"/>
          <w:szCs w:val="22"/>
        </w:rPr>
        <w:t>7</w:t>
      </w:r>
      <w:r w:rsidR="000A2E3A" w:rsidRPr="00481202">
        <w:rPr>
          <w:rFonts w:ascii="Arial" w:hAnsi="Arial" w:cs="Arial"/>
          <w:sz w:val="22"/>
          <w:szCs w:val="22"/>
        </w:rPr>
        <w:t xml:space="preserve"> is </w:t>
      </w:r>
      <w:r w:rsidRPr="00481202">
        <w:rPr>
          <w:rFonts w:ascii="Arial" w:hAnsi="Arial" w:cs="Arial"/>
          <w:sz w:val="22"/>
          <w:szCs w:val="22"/>
        </w:rPr>
        <w:t>£</w:t>
      </w:r>
      <w:r w:rsidR="00BA5302">
        <w:rPr>
          <w:rFonts w:ascii="Arial" w:hAnsi="Arial" w:cs="Arial"/>
          <w:sz w:val="22"/>
          <w:szCs w:val="22"/>
        </w:rPr>
        <w:t>3,422</w:t>
      </w:r>
      <w:r w:rsidR="002072D8">
        <w:rPr>
          <w:rFonts w:ascii="Arial" w:hAnsi="Arial" w:cs="Arial"/>
          <w:sz w:val="22"/>
          <w:szCs w:val="22"/>
        </w:rPr>
        <w:t>.</w:t>
      </w:r>
    </w:p>
    <w:p w14:paraId="57D443B2" w14:textId="77777777" w:rsidR="0031206E" w:rsidRPr="00481202" w:rsidRDefault="0031206E">
      <w:pPr>
        <w:rPr>
          <w:rFonts w:ascii="Arial" w:hAnsi="Arial" w:cs="Arial"/>
          <w:b/>
          <w:bCs/>
          <w:sz w:val="22"/>
          <w:szCs w:val="22"/>
        </w:rPr>
      </w:pPr>
    </w:p>
    <w:p w14:paraId="0535F629" w14:textId="77777777" w:rsidR="0058254C" w:rsidRPr="00481202" w:rsidRDefault="0058254C">
      <w:pPr>
        <w:rPr>
          <w:rFonts w:ascii="Arial" w:hAnsi="Arial" w:cs="Arial"/>
          <w:b/>
          <w:bCs/>
          <w:sz w:val="22"/>
          <w:szCs w:val="22"/>
        </w:rPr>
      </w:pPr>
    </w:p>
    <w:p w14:paraId="023124FE" w14:textId="77777777" w:rsidR="0058254C" w:rsidRPr="00481202" w:rsidRDefault="0058254C">
      <w:pPr>
        <w:pStyle w:val="Heading1"/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 xml:space="preserve">Further </w:t>
      </w:r>
      <w:r w:rsidR="004146BE" w:rsidRPr="00481202">
        <w:rPr>
          <w:rFonts w:ascii="Arial" w:hAnsi="Arial" w:cs="Arial"/>
          <w:sz w:val="22"/>
          <w:szCs w:val="22"/>
        </w:rPr>
        <w:t>I</w:t>
      </w:r>
      <w:r w:rsidRPr="00481202">
        <w:rPr>
          <w:rFonts w:ascii="Arial" w:hAnsi="Arial" w:cs="Arial"/>
          <w:sz w:val="22"/>
          <w:szCs w:val="22"/>
        </w:rPr>
        <w:t>nformation</w:t>
      </w:r>
    </w:p>
    <w:p w14:paraId="3264CA30" w14:textId="77777777" w:rsidR="0058254C" w:rsidRPr="00481202" w:rsidRDefault="0058254C">
      <w:pPr>
        <w:rPr>
          <w:rFonts w:ascii="Arial" w:hAnsi="Arial" w:cs="Arial"/>
          <w:sz w:val="22"/>
          <w:szCs w:val="22"/>
        </w:rPr>
      </w:pPr>
    </w:p>
    <w:p w14:paraId="5FAD69D5" w14:textId="77777777" w:rsidR="000A2E3A" w:rsidRPr="00481202" w:rsidRDefault="000A2E3A" w:rsidP="000A2E3A">
      <w:pPr>
        <w:rPr>
          <w:rFonts w:ascii="Arial" w:hAnsi="Arial" w:cs="Arial"/>
          <w:sz w:val="22"/>
          <w:szCs w:val="22"/>
        </w:rPr>
      </w:pPr>
      <w:r w:rsidRPr="00481202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1B7009" w:rsidRPr="00481202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1B7009" w:rsidRPr="00481202">
        <w:rPr>
          <w:rFonts w:ascii="Arial" w:hAnsi="Arial" w:cs="Arial"/>
          <w:sz w:val="22"/>
          <w:szCs w:val="22"/>
        </w:rPr>
        <w:t>.</w:t>
      </w:r>
    </w:p>
    <w:p w14:paraId="1AC1EB6B" w14:textId="77777777" w:rsidR="001B7009" w:rsidRDefault="001B7009" w:rsidP="000A2E3A"/>
    <w:p w14:paraId="1C7135F3" w14:textId="77777777" w:rsidR="0058254C" w:rsidRDefault="0058254C"/>
    <w:sectPr w:rsidR="005825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E3A"/>
    <w:rsid w:val="00045F6A"/>
    <w:rsid w:val="000819DE"/>
    <w:rsid w:val="000A2E3A"/>
    <w:rsid w:val="000A6491"/>
    <w:rsid w:val="00160FCB"/>
    <w:rsid w:val="001B1CB8"/>
    <w:rsid w:val="001B7009"/>
    <w:rsid w:val="002072D8"/>
    <w:rsid w:val="002718FC"/>
    <w:rsid w:val="002E64BB"/>
    <w:rsid w:val="0031206E"/>
    <w:rsid w:val="003D6EAF"/>
    <w:rsid w:val="004146BE"/>
    <w:rsid w:val="00444199"/>
    <w:rsid w:val="00466D67"/>
    <w:rsid w:val="00481202"/>
    <w:rsid w:val="0058254C"/>
    <w:rsid w:val="0065000F"/>
    <w:rsid w:val="00776F9E"/>
    <w:rsid w:val="007C5258"/>
    <w:rsid w:val="00807B0A"/>
    <w:rsid w:val="009A1C88"/>
    <w:rsid w:val="00B15CFF"/>
    <w:rsid w:val="00B4269B"/>
    <w:rsid w:val="00BA5302"/>
    <w:rsid w:val="00C51D6A"/>
    <w:rsid w:val="00C61D7A"/>
    <w:rsid w:val="00D76421"/>
    <w:rsid w:val="00E34299"/>
    <w:rsid w:val="00E533C6"/>
    <w:rsid w:val="00F41254"/>
    <w:rsid w:val="00F5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DF91F0"/>
  <w15:docId w15:val="{D04E89E5-1A1C-4706-9C83-05AE0105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SPFINANCE-1715457925-17587</_dlc_DocId>
    <_dlc_DocIdUrl xmlns="71edcb15-933a-4041-9d85-7f65b43fad1c">
      <Url>https://moraycouncil.sharepoint.com/sites/SP-FIN-Accountancy/_layouts/15/DocIdRedir.aspx?ID=SPFINANCE-1715457925-17587</Url>
      <Description>SPFINANCE-1715457925-17587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1BDF28-1448-4667-8AEE-AD105D662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E4B16B-4A8A-4D6D-ADD6-EF78D965D28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3ECCA7F-E247-42FF-B988-D8531A79C9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A16DE3-FB49-4921-8ECC-9A789C12078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93400BF-76A3-438B-88B1-BADB00BA974C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636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2010-07-28T12:23:00Z</cp:lastPrinted>
  <dcterms:created xsi:type="dcterms:W3CDTF">2026-09-03T11:17:00Z</dcterms:created>
  <dcterms:modified xsi:type="dcterms:W3CDTF">2026-09-03T11:17:00Z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0da24491-689c-4aaa-87e4-f553a22a15d2</vt:lpwstr>
  </property>
  <property fmtid="{D5CDD505-2E9C-101B-9397-08002B2CF9AE}" pid="7" name="Order">
    <vt:r8>293700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